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156E" w14:textId="77777777" w:rsidR="00CA0D71" w:rsidRDefault="00CA0D71">
      <w:pPr>
        <w:tabs>
          <w:tab w:val="right" w:pos="9072"/>
        </w:tabs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CA0D71" w14:paraId="56184B94" w14:textId="77777777" w:rsidTr="002B2A3C">
        <w:trPr>
          <w:trHeight w:hRule="exact" w:val="227"/>
        </w:trPr>
        <w:tc>
          <w:tcPr>
            <w:tcW w:w="8963" w:type="dxa"/>
            <w:tcBorders>
              <w:bottom w:val="single" w:sz="4" w:space="0" w:color="000000" w:themeColor="text1"/>
            </w:tcBorders>
          </w:tcPr>
          <w:p w14:paraId="457FE245" w14:textId="77777777" w:rsidR="00CA0D71" w:rsidRDefault="00CA0D71">
            <w:pPr>
              <w:ind w:left="-108"/>
            </w:pPr>
          </w:p>
        </w:tc>
      </w:tr>
      <w:tr w:rsidR="00CA0D71" w14:paraId="29C65E0C" w14:textId="77777777" w:rsidTr="002B2A3C">
        <w:trPr>
          <w:trHeight w:hRule="exact" w:val="340"/>
        </w:trPr>
        <w:tc>
          <w:tcPr>
            <w:tcW w:w="8963" w:type="dxa"/>
            <w:tcBorders>
              <w:top w:val="single" w:sz="4" w:space="0" w:color="000000" w:themeColor="text1"/>
            </w:tcBorders>
          </w:tcPr>
          <w:p w14:paraId="7D1856C9" w14:textId="77777777" w:rsidR="00CA0D71" w:rsidRDefault="00CA0D71">
            <w:pPr>
              <w:ind w:left="-108"/>
            </w:pPr>
          </w:p>
        </w:tc>
      </w:tr>
      <w:tr w:rsidR="006B507F" w:rsidRPr="006B507F" w14:paraId="22B0DBBA" w14:textId="77777777" w:rsidTr="002B2A3C">
        <w:tc>
          <w:tcPr>
            <w:tcW w:w="8963" w:type="dxa"/>
          </w:tcPr>
          <w:p w14:paraId="19E78D6E" w14:textId="3C39D780" w:rsidR="009740BD" w:rsidRPr="006B507F" w:rsidRDefault="002A04CF">
            <w:pPr>
              <w:pStyle w:val="zzHaupttitel"/>
              <w:ind w:left="-108"/>
              <w:rPr>
                <w:sz w:val="40"/>
                <w:szCs w:val="40"/>
              </w:rPr>
            </w:pPr>
            <w:r w:rsidRPr="006B507F">
              <w:rPr>
                <w:sz w:val="40"/>
                <w:szCs w:val="40"/>
              </w:rPr>
              <w:t xml:space="preserve">Überprüfungsbericht </w:t>
            </w:r>
          </w:p>
          <w:p w14:paraId="3A12C41B" w14:textId="59F9CFE2" w:rsidR="00CA0D71" w:rsidRPr="006B507F" w:rsidRDefault="002A04CF">
            <w:pPr>
              <w:pStyle w:val="zzHaupttitel"/>
              <w:ind w:left="-108"/>
              <w:rPr>
                <w:sz w:val="40"/>
                <w:szCs w:val="40"/>
              </w:rPr>
            </w:pPr>
            <w:r w:rsidRPr="006B507F">
              <w:rPr>
                <w:sz w:val="40"/>
                <w:szCs w:val="40"/>
              </w:rPr>
              <w:t>Definition der Gegenstände und Eckwerte</w:t>
            </w:r>
          </w:p>
          <w:p w14:paraId="7CFA202A" w14:textId="77777777" w:rsidR="00CA0D71" w:rsidRPr="006B507F" w:rsidRDefault="00CA0D71">
            <w:pPr>
              <w:pStyle w:val="zzHaupttitel"/>
              <w:ind w:left="-108"/>
              <w:rPr>
                <w:sz w:val="40"/>
                <w:szCs w:val="40"/>
              </w:rPr>
            </w:pPr>
          </w:p>
        </w:tc>
      </w:tr>
      <w:tr w:rsidR="006B507F" w:rsidRPr="006B507F" w14:paraId="0F84A438" w14:textId="77777777" w:rsidTr="002B2A3C">
        <w:tc>
          <w:tcPr>
            <w:tcW w:w="8963" w:type="dxa"/>
          </w:tcPr>
          <w:p w14:paraId="75EA3AC5" w14:textId="77777777" w:rsidR="00CA0D71" w:rsidRPr="006B507F" w:rsidRDefault="002A04CF">
            <w:pPr>
              <w:pStyle w:val="zzUntertitel"/>
              <w:ind w:left="-108"/>
              <w:rPr>
                <w:sz w:val="40"/>
                <w:szCs w:val="40"/>
              </w:rPr>
            </w:pPr>
            <w:bookmarkStart w:id="0" w:name="Text1"/>
            <w:r w:rsidRPr="006B507F">
              <w:rPr>
                <w:sz w:val="40"/>
                <w:szCs w:val="40"/>
              </w:rPr>
              <w:t>5-Jahres-Überprüfung</w:t>
            </w:r>
            <w:bookmarkEnd w:id="0"/>
          </w:p>
          <w:p w14:paraId="66937EF7" w14:textId="77777777" w:rsidR="00C66D44" w:rsidRPr="006B507F" w:rsidRDefault="002A04CF">
            <w:pPr>
              <w:pStyle w:val="zzUntertitel"/>
              <w:ind w:left="-108"/>
              <w:rPr>
                <w:sz w:val="40"/>
                <w:szCs w:val="40"/>
                <w:highlight w:val="lightGray"/>
              </w:rPr>
            </w:pPr>
            <w:r w:rsidRPr="006B507F">
              <w:rPr>
                <w:sz w:val="40"/>
                <w:szCs w:val="40"/>
                <w:highlight w:val="lightGray"/>
              </w:rPr>
              <w:t>Beruf</w:t>
            </w:r>
            <w:r w:rsidR="00C66D44" w:rsidRPr="006B507F">
              <w:rPr>
                <w:sz w:val="40"/>
                <w:szCs w:val="40"/>
                <w:highlight w:val="lightGray"/>
              </w:rPr>
              <w:t>liche Grundbildung/en</w:t>
            </w:r>
          </w:p>
          <w:p w14:paraId="35DD8D5B" w14:textId="7D6D42B5" w:rsidR="00CA0D71" w:rsidRPr="006B507F" w:rsidRDefault="00B836C6">
            <w:pPr>
              <w:pStyle w:val="zzUntertitel"/>
              <w:ind w:left="-108"/>
              <w:rPr>
                <w:b/>
                <w:bCs/>
                <w:sz w:val="40"/>
                <w:szCs w:val="40"/>
              </w:rPr>
            </w:pPr>
            <w:r w:rsidRPr="006B507F">
              <w:rPr>
                <w:b/>
                <w:bCs/>
                <w:sz w:val="40"/>
                <w:szCs w:val="40"/>
                <w:highlight w:val="lightGray"/>
              </w:rPr>
              <w:t xml:space="preserve">Titel </w:t>
            </w:r>
            <w:r w:rsidR="002A04CF" w:rsidRPr="006B507F">
              <w:rPr>
                <w:b/>
                <w:bCs/>
                <w:sz w:val="40"/>
                <w:szCs w:val="40"/>
                <w:highlight w:val="lightGray"/>
              </w:rPr>
              <w:t>EBA/EFZ</w:t>
            </w:r>
            <w:r w:rsidR="00C66D44" w:rsidRPr="006B507F">
              <w:rPr>
                <w:b/>
                <w:bCs/>
                <w:sz w:val="40"/>
                <w:szCs w:val="40"/>
              </w:rPr>
              <w:t>:</w:t>
            </w:r>
          </w:p>
        </w:tc>
      </w:tr>
    </w:tbl>
    <w:p w14:paraId="7C188950" w14:textId="77777777" w:rsidR="00CA0D71" w:rsidRDefault="00CA0D71"/>
    <w:p w14:paraId="5458AE42" w14:textId="77777777" w:rsidR="00CA0D71" w:rsidRDefault="00CA0D71"/>
    <w:p w14:paraId="773950EB" w14:textId="018E286E" w:rsidR="00CA0D71" w:rsidRPr="006B507F" w:rsidRDefault="002A04CF">
      <w:r w:rsidRPr="006B507F">
        <w:t xml:space="preserve">Erstellt durch </w:t>
      </w:r>
      <w:r w:rsidR="00BE600A" w:rsidRPr="006B507F">
        <w:rPr>
          <w:highlight w:val="lightGray"/>
        </w:rPr>
        <w:t>d</w:t>
      </w:r>
      <w:r w:rsidRPr="006B507F">
        <w:rPr>
          <w:highlight w:val="lightGray"/>
        </w:rPr>
        <w:t xml:space="preserve">ie Trägerschaft </w:t>
      </w:r>
      <w:r w:rsidR="00B836C6" w:rsidRPr="006B507F">
        <w:t>NAME</w:t>
      </w:r>
    </w:p>
    <w:p w14:paraId="6CE2301E" w14:textId="351839C6" w:rsidR="00CA0D71" w:rsidRPr="006B507F" w:rsidRDefault="002A04CF">
      <w:r w:rsidRPr="006B507F">
        <w:t xml:space="preserve">im Auftrag der Kommission für Berufsentwicklung und Qualität (B&amp;Q) </w:t>
      </w:r>
    </w:p>
    <w:p w14:paraId="3C5CECB4" w14:textId="77777777" w:rsidR="00CA0D71" w:rsidRDefault="00CA0D71"/>
    <w:p w14:paraId="3D2596D7" w14:textId="77777777" w:rsidR="00BE600A" w:rsidRDefault="00BE600A"/>
    <w:p w14:paraId="53F18E54" w14:textId="77777777" w:rsidR="00CA0D71" w:rsidRDefault="002A04CF">
      <w:r>
        <w:rPr>
          <w:highlight w:val="lightGray"/>
        </w:rPr>
        <w:t>Ort, Datum</w:t>
      </w:r>
    </w:p>
    <w:p w14:paraId="23388CA5" w14:textId="77777777" w:rsidR="002B2A3C" w:rsidRDefault="002B2A3C"/>
    <w:p w14:paraId="350D44A4" w14:textId="77777777" w:rsidR="002B2A3C" w:rsidRDefault="002B2A3C"/>
    <w:p w14:paraId="7C97B8D2" w14:textId="5DD776CB" w:rsidR="002B2A3C" w:rsidRDefault="002B2A3C">
      <w:pPr>
        <w:spacing w:line="240" w:lineRule="auto"/>
      </w:pPr>
      <w:r>
        <w:br w:type="page"/>
      </w:r>
    </w:p>
    <w:p w14:paraId="2DF5251F" w14:textId="77777777" w:rsidR="009026AD" w:rsidRDefault="009026AD"/>
    <w:p w14:paraId="5BD85D65" w14:textId="77777777" w:rsidR="00CA0D71" w:rsidRPr="002B2A3C" w:rsidRDefault="002A04CF" w:rsidP="002B2A3C">
      <w:pPr>
        <w:pStyle w:val="Titel"/>
        <w:rPr>
          <w:sz w:val="28"/>
          <w:szCs w:val="28"/>
        </w:rPr>
      </w:pPr>
      <w:r w:rsidRPr="002B2A3C">
        <w:rPr>
          <w:sz w:val="28"/>
          <w:szCs w:val="28"/>
        </w:rPr>
        <w:t>Inhaltsverzeichnis</w:t>
      </w:r>
    </w:p>
    <w:p w14:paraId="62A9A561" w14:textId="399A2C6F" w:rsidR="00B63ECC" w:rsidRDefault="002A04CF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"3-3" \h \z \t "Überschrift 1;1;Überschrift 2;2;Management Summary;1" </w:instrText>
      </w:r>
      <w:r>
        <w:rPr>
          <w:b w:val="0"/>
        </w:rPr>
        <w:fldChar w:fldCharType="separate"/>
      </w:r>
      <w:hyperlink w:anchor="_Toc224115258" w:history="1">
        <w:r w:rsidR="00B63ECC" w:rsidRPr="00CA7BB0">
          <w:rPr>
            <w:rStyle w:val="Hyperlink"/>
            <w:noProof/>
            <w:lang w:eastAsia="de-DE"/>
          </w:rPr>
          <w:t>1</w:t>
        </w:r>
        <w:r w:rsidR="00B63ECC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="00B63ECC" w:rsidRPr="00CA7BB0">
          <w:rPr>
            <w:rStyle w:val="Hyperlink"/>
            <w:noProof/>
            <w:lang w:eastAsia="de-DE"/>
          </w:rPr>
          <w:t>Ausgangslage</w:t>
        </w:r>
        <w:r w:rsidR="00B63ECC">
          <w:rPr>
            <w:noProof/>
            <w:webHidden/>
          </w:rPr>
          <w:tab/>
        </w:r>
        <w:r w:rsidR="00B63ECC">
          <w:rPr>
            <w:noProof/>
            <w:webHidden/>
          </w:rPr>
          <w:fldChar w:fldCharType="begin"/>
        </w:r>
        <w:r w:rsidR="00B63ECC">
          <w:rPr>
            <w:noProof/>
            <w:webHidden/>
          </w:rPr>
          <w:instrText xml:space="preserve"> PAGEREF _Toc224115258 \h </w:instrText>
        </w:r>
        <w:r w:rsidR="00B63ECC">
          <w:rPr>
            <w:noProof/>
            <w:webHidden/>
          </w:rPr>
        </w:r>
        <w:r w:rsidR="00B63ECC">
          <w:rPr>
            <w:noProof/>
            <w:webHidden/>
          </w:rPr>
          <w:fldChar w:fldCharType="separate"/>
        </w:r>
        <w:r w:rsidR="00B63ECC">
          <w:rPr>
            <w:noProof/>
            <w:webHidden/>
          </w:rPr>
          <w:t>3</w:t>
        </w:r>
        <w:r w:rsidR="00B63ECC">
          <w:rPr>
            <w:noProof/>
            <w:webHidden/>
          </w:rPr>
          <w:fldChar w:fldCharType="end"/>
        </w:r>
      </w:hyperlink>
    </w:p>
    <w:p w14:paraId="213A5414" w14:textId="366ECCC8" w:rsidR="00B63ECC" w:rsidRDefault="00B63ECC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59" w:history="1">
        <w:r w:rsidRPr="00CA7BB0">
          <w:rPr>
            <w:rStyle w:val="Hyperlink"/>
            <w:noProof/>
            <w:lang w:eastAsia="de-DE"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Umfragen und Stellungnahmen der Verbundpartner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5B854F0" w14:textId="13B92133" w:rsidR="00B63ECC" w:rsidRDefault="00B63ECC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60" w:history="1">
        <w:r w:rsidRPr="00CA7BB0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Bericht Trägerschaft (Betrieb und üK)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B9F5494" w14:textId="3E5B82FE" w:rsidR="00B63ECC" w:rsidRDefault="00B63ECC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61" w:history="1">
        <w:r w:rsidRPr="00CA7BB0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Bericht SBBK (Kantone und Berufsfachschulen)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7C7FFE" w14:textId="0F9D8D03" w:rsidR="00B63ECC" w:rsidRDefault="00B63ECC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62" w:history="1">
        <w:r w:rsidRPr="00CA7BB0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Bericht SBFI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46FF07" w14:textId="27A24323" w:rsidR="00B63ECC" w:rsidRDefault="00B63ECC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63" w:history="1">
        <w:r w:rsidRPr="00CA7BB0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Gegenstände und Eckwerte aus der 5-Jahres-Überprüfung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FB27B86" w14:textId="03D2726A" w:rsidR="00B63ECC" w:rsidRDefault="00B63ECC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64" w:history="1">
        <w:r w:rsidRPr="00CA7BB0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Organisation der Berufsentwicklung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397E32" w14:textId="1D3DED8F" w:rsidR="00B63ECC" w:rsidRDefault="00B63ECC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65" w:history="1">
        <w:r w:rsidRPr="00CA7BB0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Ausrichtung der beruflichen Grundbildung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1AB3F0C" w14:textId="0C1A6A12" w:rsidR="00B63ECC" w:rsidRDefault="00B63ECC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66" w:history="1">
        <w:r w:rsidRPr="00CA7BB0">
          <w:rPr>
            <w:rStyle w:val="Hyperlink"/>
            <w:noProof/>
            <w:lang w:eastAsia="de-CH"/>
          </w:rPr>
          <w:t>3.3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  <w:lang w:eastAsia="de-CH"/>
          </w:rPr>
          <w:t>Struktur der beruflichen Grundbildung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19E8501" w14:textId="4E86C19C" w:rsidR="00B63ECC" w:rsidRDefault="00B63EC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67" w:history="1">
        <w:r w:rsidRPr="00CA7BB0">
          <w:rPr>
            <w:rStyle w:val="Hyperlink"/>
            <w:noProof/>
          </w:rPr>
          <w:t>3.3.1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Berufspädagogisches Modell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614271" w14:textId="7B528CB5" w:rsidR="00B63ECC" w:rsidRDefault="00B63EC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68" w:history="1">
        <w:r w:rsidRPr="00CA7BB0">
          <w:rPr>
            <w:rStyle w:val="Hyperlink"/>
            <w:noProof/>
            <w:lang w:eastAsia="de-CH"/>
          </w:rPr>
          <w:t>3.3.2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Handlungskompetenzen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33EC30B" w14:textId="24D00BAB" w:rsidR="00B63ECC" w:rsidRDefault="00B63EC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69" w:history="1">
        <w:r w:rsidRPr="00CA7BB0">
          <w:rPr>
            <w:rStyle w:val="Hyperlink"/>
            <w:noProof/>
            <w:lang w:eastAsia="de-CH"/>
          </w:rPr>
          <w:t>3.3.3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Arbeitssicherheit, Gesundheitsschutz und Umweltschutz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9CD363D" w14:textId="60F2BA0C" w:rsidR="00B63ECC" w:rsidRDefault="00B63ECC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70" w:history="1">
        <w:r w:rsidRPr="00CA7BB0">
          <w:rPr>
            <w:rStyle w:val="Hyperlink"/>
            <w:noProof/>
            <w:lang w:eastAsia="de-CH"/>
          </w:rPr>
          <w:t>3.4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  <w:lang w:eastAsia="de-CH"/>
          </w:rPr>
          <w:t>Lernorte der beruflichen Grundbildung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A6B9AD" w14:textId="386BBA99" w:rsidR="00B63ECC" w:rsidRDefault="00B63EC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71" w:history="1">
        <w:r w:rsidRPr="00CA7BB0">
          <w:rPr>
            <w:rStyle w:val="Hyperlink"/>
            <w:noProof/>
            <w:lang w:eastAsia="de-CH"/>
          </w:rPr>
          <w:t>3.4.1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Bildung in beruflicher Praxis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72DCA76" w14:textId="62482D80" w:rsidR="00B63ECC" w:rsidRDefault="00B63EC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72" w:history="1">
        <w:r w:rsidRPr="00CA7BB0">
          <w:rPr>
            <w:rStyle w:val="Hyperlink"/>
            <w:noProof/>
            <w:lang w:eastAsia="de-CH"/>
          </w:rPr>
          <w:t>3.4.2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Schulische 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2BCD594" w14:textId="3DD9B7E4" w:rsidR="00B63ECC" w:rsidRDefault="00B63EC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73" w:history="1">
        <w:r w:rsidRPr="00CA7BB0">
          <w:rPr>
            <w:rStyle w:val="Hyperlink"/>
            <w:noProof/>
            <w:lang w:eastAsia="de-CH"/>
          </w:rPr>
          <w:t>3.4.3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Überbetriebliche Kurse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15A6366" w14:textId="48F30AE8" w:rsidR="00B63ECC" w:rsidRDefault="00B63EC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74" w:history="1">
        <w:r w:rsidRPr="00CA7BB0">
          <w:rPr>
            <w:rStyle w:val="Hyperlink"/>
            <w:noProof/>
            <w:lang w:eastAsia="de-CH"/>
          </w:rPr>
          <w:t>3.4.4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Lerndokumentation, Bildungsbericht, Leistungsdokumentation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3A40CEE" w14:textId="3A14BF45" w:rsidR="00B63ECC" w:rsidRDefault="00B63ECC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75" w:history="1">
        <w:r w:rsidRPr="00CA7BB0">
          <w:rPr>
            <w:rStyle w:val="Hyperlink"/>
            <w:noProof/>
          </w:rPr>
          <w:t>3.5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Qualifikationsverfahren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790EE3C" w14:textId="4C2F0950" w:rsidR="00B63ECC" w:rsidRDefault="00B63EC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76" w:history="1">
        <w:r w:rsidRPr="00CA7BB0">
          <w:rPr>
            <w:rStyle w:val="Hyperlink"/>
            <w:noProof/>
            <w:lang w:eastAsia="de-CH"/>
          </w:rPr>
          <w:t>3.5.1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Zulassung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E1063AB" w14:textId="6397E995" w:rsidR="00B63ECC" w:rsidRDefault="00B63EC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77" w:history="1">
        <w:r w:rsidRPr="00CA7BB0">
          <w:rPr>
            <w:rStyle w:val="Hyperlink"/>
            <w:noProof/>
            <w:lang w:eastAsia="de-CH"/>
          </w:rPr>
          <w:t>3.5.2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Qualifikationsverfahren (Abschlussprüfung)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5CC51F1" w14:textId="60A19DE0" w:rsidR="00B63ECC" w:rsidRDefault="00B63EC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78" w:history="1">
        <w:r w:rsidRPr="00CA7BB0">
          <w:rPr>
            <w:rStyle w:val="Hyperlink"/>
            <w:noProof/>
            <w:lang w:eastAsia="de-CH"/>
          </w:rPr>
          <w:t>3.5.3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Andere Qualifikationsverfahren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A705495" w14:textId="342236D0" w:rsidR="00B63ECC" w:rsidRDefault="00B63EC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79" w:history="1">
        <w:r w:rsidRPr="00CA7BB0">
          <w:rPr>
            <w:rStyle w:val="Hyperlink"/>
            <w:noProof/>
          </w:rPr>
          <w:t>3.5.4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Umsetzung der beruflichen Grundbildung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2699D4A" w14:textId="7DC355E3" w:rsidR="00B63ECC" w:rsidRDefault="00B63EC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80" w:history="1">
        <w:r w:rsidRPr="00CA7BB0">
          <w:rPr>
            <w:rStyle w:val="Hyperlink"/>
            <w:noProof/>
          </w:rPr>
          <w:t>3.5.5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Weitere Gegenstände und Eckwerte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8C3EC76" w14:textId="55E03835" w:rsidR="00B63ECC" w:rsidRDefault="00B63ECC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81" w:history="1">
        <w:r w:rsidRPr="00CA7BB0">
          <w:rPr>
            <w:rStyle w:val="Hyperlink"/>
            <w:noProof/>
            <w:lang w:eastAsia="de-CH"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  <w:lang w:eastAsia="de-CH"/>
          </w:rPr>
          <w:t>Verabschiedung durch die Kommission B&amp;Q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F5336C5" w14:textId="48A5248D" w:rsidR="00B63ECC" w:rsidRDefault="00B63ECC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115282" w:history="1">
        <w:r w:rsidRPr="00CA7BB0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A7BB0">
          <w:rPr>
            <w:rStyle w:val="Hyperlink"/>
            <w:noProof/>
          </w:rPr>
          <w:t>Entscheid der Trägerschaft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_Toc224115282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2C2016A" w14:textId="2668FD7B" w:rsidR="00CA0D71" w:rsidRDefault="002A04CF">
      <w:pPr>
        <w:rPr>
          <w:b/>
        </w:rPr>
      </w:pPr>
      <w:r>
        <w:rPr>
          <w:b/>
        </w:rPr>
        <w:fldChar w:fldCharType="end"/>
      </w:r>
    </w:p>
    <w:p w14:paraId="17BD440F" w14:textId="77777777" w:rsidR="00CA0D71" w:rsidRDefault="002A04CF">
      <w:pPr>
        <w:rPr>
          <w:b/>
        </w:rPr>
      </w:pPr>
      <w:r>
        <w:rPr>
          <w:b/>
        </w:rPr>
        <w:t>Anhänge</w:t>
      </w:r>
    </w:p>
    <w:p w14:paraId="52E8B35D" w14:textId="77777777" w:rsidR="00CA0D71" w:rsidRDefault="002A04CF">
      <w:pPr>
        <w:pStyle w:val="Listenabsatz"/>
        <w:numPr>
          <w:ilvl w:val="0"/>
          <w:numId w:val="39"/>
        </w:numPr>
      </w:pPr>
      <w:r>
        <w:t>Bericht Trägerschaft</w:t>
      </w:r>
    </w:p>
    <w:p w14:paraId="4435CE4D" w14:textId="77777777" w:rsidR="00CA0D71" w:rsidRDefault="002A04CF">
      <w:pPr>
        <w:pStyle w:val="Listenabsatz"/>
        <w:numPr>
          <w:ilvl w:val="0"/>
          <w:numId w:val="39"/>
        </w:numPr>
      </w:pPr>
      <w:r>
        <w:t>Bericht SBBK</w:t>
      </w:r>
    </w:p>
    <w:p w14:paraId="5F383FCE" w14:textId="77777777" w:rsidR="00CA0D71" w:rsidRDefault="002A04CF">
      <w:pPr>
        <w:pStyle w:val="Listenabsatz"/>
        <w:numPr>
          <w:ilvl w:val="0"/>
          <w:numId w:val="39"/>
        </w:numPr>
      </w:pPr>
      <w:r>
        <w:t>Bericht SBFI</w:t>
      </w:r>
    </w:p>
    <w:p w14:paraId="0BF4A7E4" w14:textId="77777777" w:rsidR="00CA0D71" w:rsidRDefault="002A04CF">
      <w:pPr>
        <w:spacing w:line="240" w:lineRule="auto"/>
        <w:rPr>
          <w:lang w:eastAsia="de-DE"/>
        </w:rPr>
      </w:pPr>
      <w:r>
        <w:rPr>
          <w:lang w:eastAsia="de-DE"/>
        </w:rPr>
        <w:br w:type="page"/>
      </w:r>
    </w:p>
    <w:p w14:paraId="43D99871" w14:textId="77777777" w:rsidR="00CA0D71" w:rsidRDefault="002A04CF">
      <w:pPr>
        <w:pStyle w:val="berschrift1"/>
        <w:rPr>
          <w:lang w:eastAsia="de-DE"/>
        </w:rPr>
      </w:pPr>
      <w:bookmarkStart w:id="1" w:name="_Toc224115258"/>
      <w:r>
        <w:rPr>
          <w:lang w:eastAsia="de-DE"/>
        </w:rPr>
        <w:lastRenderedPageBreak/>
        <w:t>Ausgangslage</w:t>
      </w:r>
      <w:bookmarkEnd w:id="1"/>
    </w:p>
    <w:p w14:paraId="0DB9ECE3" w14:textId="77777777" w:rsidR="00CA0D71" w:rsidRDefault="002A04CF">
      <w:pPr>
        <w:rPr>
          <w:lang w:eastAsia="de-DE"/>
        </w:rPr>
      </w:pPr>
      <w:r>
        <w:rPr>
          <w:lang w:eastAsia="de-DE"/>
        </w:rPr>
        <w:t xml:space="preserve">Die Kommission B&amp;Q hat für den </w:t>
      </w:r>
      <w:r>
        <w:rPr>
          <w:highlight w:val="lightGray"/>
          <w:lang w:eastAsia="de-DE"/>
        </w:rPr>
        <w:t>Beruf XY</w:t>
      </w:r>
      <w:r>
        <w:rPr>
          <w:lang w:eastAsia="de-DE"/>
        </w:rPr>
        <w:t xml:space="preserve"> die Aufgabe der 5-Jahres-Überprüfung gemäss Bildungsverordnung wahrgenommen. </w:t>
      </w:r>
    </w:p>
    <w:p w14:paraId="30C17F08" w14:textId="77777777" w:rsidR="00CA0D71" w:rsidRPr="00BE039A" w:rsidRDefault="002A04CF">
      <w:pPr>
        <w:rPr>
          <w:color w:val="0070C0"/>
          <w:lang w:eastAsia="de-DE"/>
        </w:rPr>
      </w:pPr>
      <w:r w:rsidRPr="00BE039A">
        <w:rPr>
          <w:color w:val="0070C0"/>
          <w:lang w:eastAsia="de-DE"/>
        </w:rPr>
        <w:t xml:space="preserve">Hinweis: </w:t>
      </w:r>
      <w:r w:rsidRPr="00BE039A">
        <w:rPr>
          <w:color w:val="0070C0"/>
        </w:rPr>
        <w:t xml:space="preserve">Bitte halten Sie auch folgende Kennzahlen im Bericht fest, wie z. B: </w:t>
      </w:r>
      <w:r w:rsidRPr="00BE039A">
        <w:rPr>
          <w:color w:val="0070C0"/>
          <w:lang w:eastAsia="de-DE"/>
        </w:rPr>
        <w:t>Anzahl und Entwicklungstrend der Lehrverträge/Jahr, Erfolgsquoten des Qualifikationsverfahren QV, Anzahl Lehrabbrüche, Anzahl der Berufsfachschulen und üK Standorte, Quoten Berufsmaturität BM1 und BM2, etc.</w:t>
      </w:r>
    </w:p>
    <w:p w14:paraId="0A332316" w14:textId="77777777" w:rsidR="00CA0D71" w:rsidRDefault="002A04CF">
      <w:pPr>
        <w:pStyle w:val="berschrift1"/>
        <w:rPr>
          <w:lang w:eastAsia="de-DE"/>
        </w:rPr>
      </w:pPr>
      <w:bookmarkStart w:id="2" w:name="_Toc224115259"/>
      <w:r>
        <w:t>Umfragen und Stellungnahmen der Verbundpartner</w:t>
      </w:r>
      <w:bookmarkEnd w:id="2"/>
    </w:p>
    <w:p w14:paraId="66D5B9EA" w14:textId="77777777" w:rsidR="00CA0D71" w:rsidRDefault="002A04CF">
      <w:pPr>
        <w:rPr>
          <w:lang w:eastAsia="de-DE"/>
        </w:rPr>
      </w:pPr>
      <w:r w:rsidRPr="00B11278">
        <w:rPr>
          <w:lang w:eastAsia="de-DE"/>
        </w:rPr>
        <w:t xml:space="preserve">Nachfolgend sind die Resultate der Umfragen oder deren Berichte der Verbundpartner zusammengefasst. Details der jeweiligen Stellungnahmen sind in den Anhängen zu finden. </w:t>
      </w:r>
    </w:p>
    <w:p w14:paraId="304A2551" w14:textId="77777777" w:rsidR="00CA0D71" w:rsidRPr="00BE039A" w:rsidRDefault="002A04CF">
      <w:pPr>
        <w:rPr>
          <w:color w:val="0070C0"/>
          <w:szCs w:val="20"/>
          <w:lang w:eastAsia="de-DE"/>
        </w:rPr>
      </w:pPr>
      <w:r w:rsidRPr="00BE039A">
        <w:rPr>
          <w:rFonts w:cs="Arial"/>
          <w:color w:val="0070C0"/>
          <w:szCs w:val="20"/>
          <w:lang w:eastAsia="de-CH"/>
        </w:rPr>
        <w:t>Hinweis: Für jede Umfrage/Stellungnahme ist zu präzisieren, wann und in welcher Form sie stattgefunden hat.</w:t>
      </w:r>
    </w:p>
    <w:p w14:paraId="27867011" w14:textId="77777777" w:rsidR="00CA0D71" w:rsidRDefault="002A04CF">
      <w:pPr>
        <w:pStyle w:val="berschrift2"/>
      </w:pPr>
      <w:bookmarkStart w:id="3" w:name="_Toc224115260"/>
      <w:r>
        <w:t>Bericht Trägerschaft (Betrieb und üK)</w:t>
      </w:r>
      <w:bookmarkEnd w:id="3"/>
    </w:p>
    <w:p w14:paraId="6B85F545" w14:textId="77777777" w:rsidR="00CA0D71" w:rsidRPr="00BE039A" w:rsidRDefault="002A04CF">
      <w:pPr>
        <w:rPr>
          <w:rFonts w:cs="Arial"/>
          <w:color w:val="0070C0"/>
          <w:szCs w:val="20"/>
          <w:lang w:eastAsia="de-CH"/>
        </w:rPr>
      </w:pPr>
      <w:r w:rsidRPr="00BE039A">
        <w:rPr>
          <w:rFonts w:cs="Arial"/>
          <w:color w:val="0070C0"/>
          <w:szCs w:val="20"/>
          <w:lang w:eastAsia="de-CH"/>
        </w:rPr>
        <w:t>Zusammenfassung der Resultate</w:t>
      </w:r>
    </w:p>
    <w:p w14:paraId="0D1F41A5" w14:textId="77777777" w:rsidR="00CA0D71" w:rsidRPr="00BE039A" w:rsidRDefault="002A04CF">
      <w:pPr>
        <w:rPr>
          <w:rFonts w:cs="Arial"/>
          <w:color w:val="0070C0"/>
          <w:szCs w:val="20"/>
          <w:lang w:eastAsia="de-CH"/>
        </w:rPr>
      </w:pPr>
      <w:r w:rsidRPr="00BE039A">
        <w:rPr>
          <w:rFonts w:cs="Arial"/>
          <w:color w:val="0070C0"/>
          <w:szCs w:val="20"/>
          <w:lang w:eastAsia="de-CH"/>
        </w:rPr>
        <w:t>Text</w:t>
      </w:r>
    </w:p>
    <w:p w14:paraId="032607E0" w14:textId="77777777" w:rsidR="00CA0D71" w:rsidRDefault="002A04CF">
      <w:pPr>
        <w:pStyle w:val="berschrift2"/>
      </w:pPr>
      <w:bookmarkStart w:id="4" w:name="_Toc224115261"/>
      <w:r>
        <w:t>Bericht SBBK (Kantone und Berufsfachschulen)</w:t>
      </w:r>
      <w:bookmarkEnd w:id="4"/>
    </w:p>
    <w:p w14:paraId="6508C0F0" w14:textId="77777777" w:rsidR="00CA0D71" w:rsidRPr="00BE039A" w:rsidRDefault="002A04CF">
      <w:pPr>
        <w:rPr>
          <w:rFonts w:cs="Arial"/>
          <w:color w:val="0070C0"/>
          <w:szCs w:val="20"/>
          <w:lang w:eastAsia="de-CH"/>
        </w:rPr>
      </w:pPr>
      <w:r w:rsidRPr="00BE039A">
        <w:rPr>
          <w:rFonts w:cs="Arial"/>
          <w:color w:val="0070C0"/>
          <w:szCs w:val="20"/>
          <w:lang w:eastAsia="de-CH"/>
        </w:rPr>
        <w:t>Zusammenfassung der Resultate</w:t>
      </w:r>
    </w:p>
    <w:p w14:paraId="1BDEA99C" w14:textId="77777777" w:rsidR="00CA0D71" w:rsidRPr="00BE039A" w:rsidRDefault="002A04CF">
      <w:pPr>
        <w:rPr>
          <w:rFonts w:cs="Arial"/>
          <w:color w:val="0070C0"/>
          <w:szCs w:val="20"/>
          <w:lang w:eastAsia="de-CH"/>
        </w:rPr>
      </w:pPr>
      <w:r w:rsidRPr="00BE039A">
        <w:rPr>
          <w:rFonts w:cs="Arial"/>
          <w:color w:val="0070C0"/>
          <w:szCs w:val="20"/>
          <w:lang w:eastAsia="de-CH"/>
        </w:rPr>
        <w:t>Text</w:t>
      </w:r>
    </w:p>
    <w:p w14:paraId="481D77CC" w14:textId="77777777" w:rsidR="00CA0D71" w:rsidRDefault="002A04CF">
      <w:pPr>
        <w:pStyle w:val="berschrift2"/>
      </w:pPr>
      <w:bookmarkStart w:id="5" w:name="_Toc224115262"/>
      <w:r>
        <w:t>Bericht SBFI</w:t>
      </w:r>
      <w:bookmarkEnd w:id="5"/>
    </w:p>
    <w:p w14:paraId="2D89BACE" w14:textId="77777777" w:rsidR="00CA0D71" w:rsidRPr="00BE039A" w:rsidRDefault="002A04CF">
      <w:pPr>
        <w:rPr>
          <w:rFonts w:cs="Arial"/>
          <w:color w:val="0070C0"/>
          <w:szCs w:val="20"/>
          <w:lang w:eastAsia="de-CH"/>
        </w:rPr>
      </w:pPr>
      <w:r w:rsidRPr="00BE039A">
        <w:rPr>
          <w:rFonts w:cs="Arial"/>
          <w:color w:val="0070C0"/>
          <w:szCs w:val="20"/>
          <w:lang w:eastAsia="de-CH"/>
        </w:rPr>
        <w:t>Zusammenfassung des Berichts</w:t>
      </w:r>
    </w:p>
    <w:p w14:paraId="17D047AE" w14:textId="77777777" w:rsidR="00CA0D71" w:rsidRPr="00BE039A" w:rsidRDefault="002A04CF">
      <w:pPr>
        <w:rPr>
          <w:rFonts w:cs="Arial"/>
          <w:color w:val="0070C0"/>
          <w:szCs w:val="20"/>
          <w:lang w:eastAsia="de-CH"/>
        </w:rPr>
      </w:pPr>
      <w:r w:rsidRPr="00BE039A">
        <w:rPr>
          <w:rFonts w:cs="Arial"/>
          <w:color w:val="0070C0"/>
          <w:szCs w:val="20"/>
          <w:lang w:eastAsia="de-CH"/>
        </w:rPr>
        <w:t>Text</w:t>
      </w:r>
    </w:p>
    <w:p w14:paraId="2C5AA5B2" w14:textId="77777777" w:rsidR="00CA0D71" w:rsidRDefault="00CA0D71">
      <w:pPr>
        <w:rPr>
          <w:lang w:eastAsia="de-DE"/>
        </w:rPr>
      </w:pPr>
    </w:p>
    <w:p w14:paraId="2C935C15" w14:textId="77777777" w:rsidR="00CA0D71" w:rsidRDefault="00CA0D71">
      <w:pPr>
        <w:rPr>
          <w:lang w:eastAsia="de-DE"/>
        </w:rPr>
      </w:pPr>
    </w:p>
    <w:p w14:paraId="2C4050DF" w14:textId="77777777" w:rsidR="00CA0D71" w:rsidRDefault="00CA0D71">
      <w:pPr>
        <w:rPr>
          <w:lang w:eastAsia="de-DE"/>
        </w:rPr>
        <w:sectPr w:rsidR="00CA0D7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701" w:header="624" w:footer="170" w:gutter="0"/>
          <w:cols w:space="708"/>
          <w:titlePg/>
          <w:docGrid w:linePitch="360"/>
        </w:sectPr>
      </w:pPr>
    </w:p>
    <w:p w14:paraId="3A6B3A2D" w14:textId="3CC67F69" w:rsidR="00CA0D71" w:rsidRPr="006B507F" w:rsidRDefault="002A04CF">
      <w:pPr>
        <w:pStyle w:val="berschrift1"/>
      </w:pPr>
      <w:bookmarkStart w:id="6" w:name="_Toc224115263"/>
      <w:r>
        <w:lastRenderedPageBreak/>
        <w:t>Gegenst</w:t>
      </w:r>
      <w:r w:rsidR="0070696F">
        <w:t>ände</w:t>
      </w:r>
      <w:r>
        <w:t xml:space="preserve"> und Eckwerte </w:t>
      </w:r>
      <w:r w:rsidR="002256C8" w:rsidRPr="006B507F">
        <w:t xml:space="preserve">aus </w:t>
      </w:r>
      <w:r w:rsidRPr="006B507F">
        <w:t xml:space="preserve">der </w:t>
      </w:r>
      <w:r w:rsidR="009740BD" w:rsidRPr="006B507F">
        <w:t>5</w:t>
      </w:r>
      <w:r w:rsidR="006A3F10" w:rsidRPr="006B507F">
        <w:t>-</w:t>
      </w:r>
      <w:r w:rsidR="009740BD" w:rsidRPr="006B507F">
        <w:t>Jahres-Überprüfung</w:t>
      </w:r>
      <w:bookmarkEnd w:id="6"/>
    </w:p>
    <w:p w14:paraId="1DAC755C" w14:textId="49733EB7" w:rsidR="007F7432" w:rsidRPr="006B507F" w:rsidRDefault="007F7432" w:rsidP="007F7432">
      <w:pPr>
        <w:rPr>
          <w:lang w:eastAsia="de-CH"/>
        </w:rPr>
      </w:pPr>
      <w:r w:rsidRPr="006B507F">
        <w:rPr>
          <w:lang w:eastAsia="de-CH"/>
        </w:rPr>
        <w:t xml:space="preserve">Folgende Gegenstände und Eckwerte basieren auf den Umfragen und Stellungnahmen der Verbundpartner (siehe </w:t>
      </w:r>
      <w:hyperlink r:id="rId14" w:history="1">
        <w:r w:rsidR="003B4CED" w:rsidRPr="00B11278">
          <w:rPr>
            <w:rStyle w:val="Hyperlink"/>
            <w:lang w:eastAsia="de-CH"/>
          </w:rPr>
          <w:t>Prozesss</w:t>
        </w:r>
        <w:r w:rsidRPr="00B11278">
          <w:rPr>
            <w:rStyle w:val="Hyperlink"/>
            <w:lang w:eastAsia="de-CH"/>
          </w:rPr>
          <w:t>chritt 1</w:t>
        </w:r>
      </w:hyperlink>
      <w:r w:rsidR="00B11278">
        <w:rPr>
          <w:lang w:eastAsia="de-CH"/>
        </w:rPr>
        <w:t>,</w:t>
      </w:r>
      <w:r w:rsidRPr="006B507F">
        <w:rPr>
          <w:lang w:eastAsia="de-CH"/>
        </w:rPr>
        <w:t xml:space="preserve"> Kapitel 3.1.2</w:t>
      </w:r>
      <w:r w:rsidR="003B4CED" w:rsidRPr="006B507F">
        <w:rPr>
          <w:lang w:eastAsia="de-CH"/>
        </w:rPr>
        <w:t xml:space="preserve"> </w:t>
      </w:r>
      <w:r w:rsidR="00B11278">
        <w:rPr>
          <w:lang w:eastAsia="de-CH"/>
        </w:rPr>
        <w:t xml:space="preserve">unter </w:t>
      </w:r>
      <w:r w:rsidR="003B4CED" w:rsidRPr="006B507F">
        <w:rPr>
          <w:lang w:eastAsia="de-CH"/>
        </w:rPr>
        <w:t>berufsentwicklung.swiss</w:t>
      </w:r>
      <w:r w:rsidRPr="006B507F">
        <w:rPr>
          <w:lang w:eastAsia="de-CH"/>
        </w:rPr>
        <w:t>)</w:t>
      </w:r>
      <w:r w:rsidR="0070696F" w:rsidRPr="006B507F">
        <w:rPr>
          <w:lang w:eastAsia="de-CH"/>
        </w:rPr>
        <w:t xml:space="preserve"> und sind Bestandteil des Vor-Ticket-Antrags</w:t>
      </w:r>
      <w:r w:rsidRPr="006B507F">
        <w:rPr>
          <w:lang w:eastAsia="de-CH"/>
        </w:rPr>
        <w:t xml:space="preserve">. Sie bilden den verbindlichen Rahmen für den gesamten Berufsentwicklungsprozess, sofern eine Revision beschlossen wird. </w:t>
      </w:r>
      <w:r w:rsidR="0070696F" w:rsidRPr="006B507F">
        <w:rPr>
          <w:lang w:eastAsia="de-CH"/>
        </w:rPr>
        <w:t>Findet keine Revision statt</w:t>
      </w:r>
      <w:r w:rsidR="003B4CED" w:rsidRPr="006B507F">
        <w:rPr>
          <w:lang w:eastAsia="de-CH"/>
        </w:rPr>
        <w:t>, werden die Rückmeldungen der Verbundpartner</w:t>
      </w:r>
      <w:r w:rsidR="002256C8" w:rsidRPr="006B507F">
        <w:rPr>
          <w:lang w:eastAsia="de-CH"/>
        </w:rPr>
        <w:t xml:space="preserve"> in diesem </w:t>
      </w:r>
      <w:r w:rsidR="0070696F" w:rsidRPr="006B507F">
        <w:rPr>
          <w:lang w:eastAsia="de-CH"/>
        </w:rPr>
        <w:t>Bericht</w:t>
      </w:r>
      <w:r w:rsidR="003B4CED" w:rsidRPr="006B507F">
        <w:rPr>
          <w:lang w:eastAsia="de-CH"/>
        </w:rPr>
        <w:t xml:space="preserve"> auch abgebildet. </w:t>
      </w:r>
    </w:p>
    <w:p w14:paraId="302A1F50" w14:textId="19D95A57" w:rsidR="007F7432" w:rsidRPr="006B507F" w:rsidRDefault="007F7432" w:rsidP="007F7432">
      <w:pPr>
        <w:rPr>
          <w:lang w:eastAsia="de-CH"/>
        </w:rPr>
      </w:pPr>
      <w:r w:rsidRPr="006B507F">
        <w:rPr>
          <w:lang w:eastAsia="de-CH"/>
        </w:rPr>
        <w:t xml:space="preserve">Die Gegenstände und Eckwerte werden in der Kommission B&amp;Q laufend überprüft und – sofern noch nicht terminiert – fristgerecht festgelegt. Sollten sich im Verlauf des Prozesses Änderungen ergeben oder neue Gegenstände oder Eckwerte hinzukommen, sind diese in der Kommission B&amp;Q zu diskutieren und zu ergänzen. Bei Bedarf sind </w:t>
      </w:r>
      <w:r w:rsidR="003B4CED" w:rsidRPr="006B507F">
        <w:rPr>
          <w:lang w:eastAsia="de-CH"/>
        </w:rPr>
        <w:t>die neuen Gegenstände und Eckwerte</w:t>
      </w:r>
      <w:r w:rsidRPr="006B507F">
        <w:rPr>
          <w:lang w:eastAsia="de-CH"/>
        </w:rPr>
        <w:t xml:space="preserve"> in einer Einigungssitzung zwischen den Verbundpartnern zu begründen und zu klären.</w:t>
      </w:r>
      <w:r w:rsidR="003B4CED" w:rsidRPr="006B507F">
        <w:rPr>
          <w:lang w:eastAsia="de-CH"/>
        </w:rPr>
        <w:t xml:space="preserve"> Können sich die Verbundpartner nicht einigen, ist eine Bereinigungssitzung beim SBFI notwendig. </w:t>
      </w:r>
    </w:p>
    <w:p w14:paraId="073AEBB5" w14:textId="77777777" w:rsidR="007F7432" w:rsidRPr="006B507F" w:rsidRDefault="007F7432">
      <w:pPr>
        <w:rPr>
          <w:lang w:eastAsia="de-CH"/>
        </w:rPr>
      </w:pPr>
    </w:p>
    <w:p w14:paraId="2879DCF7" w14:textId="4C7F821C" w:rsidR="00CA0D71" w:rsidRDefault="003B4CED">
      <w:pPr>
        <w:rPr>
          <w:lang w:eastAsia="de-CH"/>
        </w:rPr>
      </w:pPr>
      <w:r w:rsidRPr="006B507F">
        <w:rPr>
          <w:lang w:eastAsia="de-CH"/>
        </w:rPr>
        <w:t xml:space="preserve">Die Stellungnahmen der Verbundpartner sind in die drei Spalten (Trägerschaft, Kantone und Bund) in einer zusammengefassten Form zu übertragen. </w:t>
      </w:r>
      <w:r w:rsidR="002A04CF" w:rsidRPr="006B507F">
        <w:rPr>
          <w:lang w:eastAsia="de-CH"/>
        </w:rPr>
        <w:t xml:space="preserve">Die blauen Texte sind </w:t>
      </w:r>
      <w:r w:rsidR="00C1035E" w:rsidRPr="006B507F">
        <w:rPr>
          <w:lang w:eastAsia="de-CH"/>
        </w:rPr>
        <w:t xml:space="preserve">Hinweise und </w:t>
      </w:r>
      <w:r w:rsidR="002A04CF" w:rsidRPr="006B507F">
        <w:rPr>
          <w:lang w:eastAsia="de-CH"/>
        </w:rPr>
        <w:t>Beispiele zum Ausfüllen dieser Tabellen.</w:t>
      </w:r>
    </w:p>
    <w:p w14:paraId="4C94921C" w14:textId="77777777" w:rsidR="00BE039A" w:rsidRPr="006B507F" w:rsidRDefault="00BE039A">
      <w:pPr>
        <w:rPr>
          <w:lang w:eastAsia="de-CH"/>
        </w:rPr>
      </w:pPr>
    </w:p>
    <w:p w14:paraId="661EABAC" w14:textId="5B6F410B" w:rsidR="00CA0D71" w:rsidRPr="004516E8" w:rsidRDefault="003B7210">
      <w:pPr>
        <w:rPr>
          <w:color w:val="0070C0"/>
          <w:lang w:eastAsia="de-CH"/>
        </w:rPr>
      </w:pPr>
      <w:r w:rsidRPr="004516E8">
        <w:rPr>
          <w:color w:val="0070C0"/>
          <w:lang w:eastAsia="de-CH"/>
        </w:rPr>
        <w:t>Bitte die</w:t>
      </w:r>
      <w:r w:rsidR="00445A6C">
        <w:rPr>
          <w:color w:val="0070C0"/>
          <w:lang w:eastAsia="de-CH"/>
        </w:rPr>
        <w:t>se</w:t>
      </w:r>
      <w:r w:rsidRPr="004516E8">
        <w:rPr>
          <w:color w:val="0070C0"/>
          <w:lang w:eastAsia="de-CH"/>
        </w:rPr>
        <w:t xml:space="preserve"> </w:t>
      </w:r>
      <w:r w:rsidR="007B2110" w:rsidRPr="004516E8">
        <w:rPr>
          <w:color w:val="0070C0"/>
          <w:lang w:eastAsia="de-CH"/>
        </w:rPr>
        <w:t xml:space="preserve">blauen </w:t>
      </w:r>
      <w:r w:rsidRPr="004516E8">
        <w:rPr>
          <w:color w:val="0070C0"/>
          <w:lang w:eastAsia="de-CH"/>
        </w:rPr>
        <w:t xml:space="preserve">Hinweise </w:t>
      </w:r>
      <w:r w:rsidR="00F50026" w:rsidRPr="004516E8">
        <w:rPr>
          <w:color w:val="0070C0"/>
          <w:lang w:eastAsia="de-CH"/>
        </w:rPr>
        <w:t xml:space="preserve">im fertigerstellten Bericht </w:t>
      </w:r>
      <w:r w:rsidR="00B03A2D" w:rsidRPr="004516E8">
        <w:rPr>
          <w:color w:val="0070C0"/>
          <w:lang w:eastAsia="de-CH"/>
        </w:rPr>
        <w:t>löschen.</w:t>
      </w:r>
    </w:p>
    <w:p w14:paraId="1D009022" w14:textId="7FD07EB4" w:rsidR="00CA0D71" w:rsidRPr="004516E8" w:rsidRDefault="00B03A2D" w:rsidP="00B03A2D">
      <w:pPr>
        <w:numPr>
          <w:ilvl w:val="0"/>
          <w:numId w:val="53"/>
        </w:numPr>
        <w:rPr>
          <w:color w:val="0070C0"/>
          <w:lang w:eastAsia="de-CH"/>
        </w:rPr>
      </w:pPr>
      <w:r w:rsidRPr="004516E8">
        <w:rPr>
          <w:color w:val="0070C0"/>
          <w:lang w:eastAsia="de-CH"/>
        </w:rPr>
        <w:t>Die Eckwerte sind wie folgt definiert</w:t>
      </w:r>
      <w:r w:rsidR="00F81DF7" w:rsidRPr="004516E8">
        <w:rPr>
          <w:color w:val="0070C0"/>
          <w:lang w:eastAsia="de-CH"/>
        </w:rPr>
        <w:t xml:space="preserve">: </w:t>
      </w:r>
      <w:r w:rsidRPr="004516E8">
        <w:rPr>
          <w:color w:val="0070C0"/>
          <w:lang w:eastAsia="de-CH"/>
        </w:rPr>
        <w:t>z.</w:t>
      </w:r>
      <w:r w:rsidR="00F81DF7" w:rsidRPr="004516E8">
        <w:rPr>
          <w:color w:val="0070C0"/>
          <w:lang w:eastAsia="de-CH"/>
        </w:rPr>
        <w:t xml:space="preserve"> </w:t>
      </w:r>
      <w:r w:rsidRPr="004516E8">
        <w:rPr>
          <w:color w:val="0070C0"/>
          <w:lang w:eastAsia="de-CH"/>
        </w:rPr>
        <w:t>B. die üK werden von xx Tagen auf xx Tage reduziert</w:t>
      </w:r>
      <w:r w:rsidR="0070696F" w:rsidRPr="004516E8">
        <w:rPr>
          <w:color w:val="0070C0"/>
          <w:lang w:eastAsia="de-CH"/>
        </w:rPr>
        <w:t>.</w:t>
      </w:r>
    </w:p>
    <w:p w14:paraId="290FCE41" w14:textId="1A01A8E5" w:rsidR="00B03A2D" w:rsidRPr="004516E8" w:rsidRDefault="00B03A2D" w:rsidP="00A16D5A">
      <w:pPr>
        <w:numPr>
          <w:ilvl w:val="0"/>
          <w:numId w:val="53"/>
        </w:numPr>
        <w:rPr>
          <w:color w:val="0070C0"/>
          <w:lang w:eastAsia="de-CH"/>
        </w:rPr>
      </w:pPr>
      <w:r w:rsidRPr="004516E8">
        <w:rPr>
          <w:color w:val="0070C0"/>
          <w:lang w:eastAsia="de-CH"/>
        </w:rPr>
        <w:t>Wenn bei der Erstellung des Berichts kein Entscheid über d</w:t>
      </w:r>
      <w:r w:rsidR="003B7210" w:rsidRPr="004516E8">
        <w:rPr>
          <w:color w:val="0070C0"/>
          <w:lang w:eastAsia="de-CH"/>
        </w:rPr>
        <w:t>ie</w:t>
      </w:r>
      <w:r w:rsidRPr="004516E8">
        <w:rPr>
          <w:color w:val="0070C0"/>
          <w:lang w:eastAsia="de-CH"/>
        </w:rPr>
        <w:t xml:space="preserve"> Gegenst</w:t>
      </w:r>
      <w:r w:rsidR="003B7210" w:rsidRPr="004516E8">
        <w:rPr>
          <w:color w:val="0070C0"/>
          <w:lang w:eastAsia="de-CH"/>
        </w:rPr>
        <w:t>ä</w:t>
      </w:r>
      <w:r w:rsidRPr="004516E8">
        <w:rPr>
          <w:color w:val="0070C0"/>
          <w:lang w:eastAsia="de-CH"/>
        </w:rPr>
        <w:t>nd</w:t>
      </w:r>
      <w:r w:rsidR="003B7210" w:rsidRPr="004516E8">
        <w:rPr>
          <w:color w:val="0070C0"/>
          <w:lang w:eastAsia="de-CH"/>
        </w:rPr>
        <w:t>e</w:t>
      </w:r>
      <w:r w:rsidRPr="004516E8">
        <w:rPr>
          <w:color w:val="0070C0"/>
          <w:lang w:eastAsia="de-CH"/>
        </w:rPr>
        <w:t xml:space="preserve"> und die Eckwerte getroffen werden kann, muss in Anlehnung an die Schritte</w:t>
      </w:r>
      <w:r w:rsidR="007E03ED" w:rsidRPr="004516E8">
        <w:rPr>
          <w:color w:val="0070C0"/>
          <w:lang w:eastAsia="de-CH"/>
        </w:rPr>
        <w:t xml:space="preserve"> gemäss</w:t>
      </w:r>
      <w:r w:rsidRPr="004516E8">
        <w:rPr>
          <w:color w:val="0070C0"/>
          <w:lang w:eastAsia="de-CH"/>
        </w:rPr>
        <w:t xml:space="preserve"> «</w:t>
      </w:r>
      <w:r w:rsidR="00697F77" w:rsidRPr="004516E8">
        <w:rPr>
          <w:color w:val="0070C0"/>
          <w:lang w:eastAsia="de-CH"/>
        </w:rPr>
        <w:t>Prozess</w:t>
      </w:r>
      <w:r w:rsidR="007E03ED" w:rsidRPr="004516E8">
        <w:rPr>
          <w:color w:val="0070C0"/>
          <w:lang w:eastAsia="de-CH"/>
        </w:rPr>
        <w:t>e</w:t>
      </w:r>
      <w:r w:rsidR="00697F77" w:rsidRPr="004516E8">
        <w:rPr>
          <w:color w:val="0070C0"/>
          <w:lang w:eastAsia="de-CH"/>
        </w:rPr>
        <w:t xml:space="preserve"> der Berufsentwicklung</w:t>
      </w:r>
      <w:r w:rsidRPr="004516E8">
        <w:rPr>
          <w:color w:val="0070C0"/>
          <w:lang w:eastAsia="de-CH"/>
        </w:rPr>
        <w:t>» eine Frist festgelegt werden</w:t>
      </w:r>
      <w:r w:rsidR="00F81DF7" w:rsidRPr="004516E8">
        <w:rPr>
          <w:color w:val="0070C0"/>
          <w:lang w:eastAsia="de-CH"/>
        </w:rPr>
        <w:t>:</w:t>
      </w:r>
      <w:r w:rsidRPr="004516E8">
        <w:rPr>
          <w:color w:val="0070C0"/>
          <w:lang w:eastAsia="de-CH"/>
        </w:rPr>
        <w:t xml:space="preserve"> </w:t>
      </w:r>
      <w:r w:rsidR="003B7210" w:rsidRPr="004516E8">
        <w:rPr>
          <w:color w:val="0070C0"/>
          <w:lang w:eastAsia="de-CH"/>
        </w:rPr>
        <w:t xml:space="preserve">z. B. </w:t>
      </w:r>
      <w:r w:rsidRPr="004516E8">
        <w:rPr>
          <w:color w:val="0070C0"/>
          <w:lang w:eastAsia="de-CH"/>
        </w:rPr>
        <w:t>die Dauer des Qualifikationsverfahrens</w:t>
      </w:r>
      <w:r w:rsidR="003B7210" w:rsidRPr="004516E8">
        <w:rPr>
          <w:color w:val="0070C0"/>
          <w:lang w:eastAsia="de-CH"/>
        </w:rPr>
        <w:t xml:space="preserve"> muss</w:t>
      </w:r>
      <w:r w:rsidRPr="004516E8">
        <w:rPr>
          <w:color w:val="0070C0"/>
          <w:lang w:eastAsia="de-CH"/>
        </w:rPr>
        <w:t xml:space="preserve"> bis zu</w:t>
      </w:r>
      <w:r w:rsidR="00697F77" w:rsidRPr="004516E8">
        <w:rPr>
          <w:color w:val="0070C0"/>
          <w:lang w:eastAsia="de-CH"/>
        </w:rPr>
        <w:t>m</w:t>
      </w:r>
      <w:r w:rsidRPr="004516E8">
        <w:rPr>
          <w:color w:val="0070C0"/>
          <w:lang w:eastAsia="de-CH"/>
        </w:rPr>
        <w:t xml:space="preserve"> </w:t>
      </w:r>
      <w:r w:rsidR="004539FD" w:rsidRPr="004516E8">
        <w:rPr>
          <w:color w:val="0070C0"/>
          <w:lang w:eastAsia="de-CH"/>
        </w:rPr>
        <w:t xml:space="preserve">Abschluss des </w:t>
      </w:r>
      <w:r w:rsidRPr="004516E8">
        <w:rPr>
          <w:color w:val="0070C0"/>
          <w:lang w:eastAsia="de-CH"/>
        </w:rPr>
        <w:t>S</w:t>
      </w:r>
      <w:r w:rsidR="00697F77" w:rsidRPr="004516E8">
        <w:rPr>
          <w:color w:val="0070C0"/>
          <w:lang w:eastAsia="de-CH"/>
        </w:rPr>
        <w:t>chritt</w:t>
      </w:r>
      <w:r w:rsidR="004539FD" w:rsidRPr="004516E8">
        <w:rPr>
          <w:color w:val="0070C0"/>
          <w:lang w:eastAsia="de-CH"/>
        </w:rPr>
        <w:t>s</w:t>
      </w:r>
      <w:r w:rsidRPr="004516E8">
        <w:rPr>
          <w:color w:val="0070C0"/>
          <w:lang w:eastAsia="de-CH"/>
        </w:rPr>
        <w:t xml:space="preserve"> 3 </w:t>
      </w:r>
      <w:r w:rsidR="004539FD" w:rsidRPr="004516E8">
        <w:rPr>
          <w:color w:val="0070C0"/>
          <w:lang w:eastAsia="de-CH"/>
        </w:rPr>
        <w:t xml:space="preserve">(Bildungserlasse) </w:t>
      </w:r>
      <w:r w:rsidRPr="004516E8">
        <w:rPr>
          <w:color w:val="0070C0"/>
          <w:lang w:eastAsia="de-CH"/>
        </w:rPr>
        <w:t xml:space="preserve">von der Kommission </w:t>
      </w:r>
      <w:r w:rsidR="00697F77" w:rsidRPr="004516E8">
        <w:rPr>
          <w:color w:val="0070C0"/>
          <w:lang w:eastAsia="de-CH"/>
        </w:rPr>
        <w:t xml:space="preserve">B&amp;Q </w:t>
      </w:r>
      <w:r w:rsidRPr="004516E8">
        <w:rPr>
          <w:color w:val="0070C0"/>
          <w:lang w:eastAsia="de-CH"/>
        </w:rPr>
        <w:t>festgelegt werden.</w:t>
      </w:r>
    </w:p>
    <w:p w14:paraId="3FBD8180" w14:textId="5A24E0E5" w:rsidR="00CA0D71" w:rsidRPr="006B507F" w:rsidRDefault="002A04CF">
      <w:pPr>
        <w:pStyle w:val="berschrift2"/>
      </w:pPr>
      <w:bookmarkStart w:id="7" w:name="_Toc224115264"/>
      <w:r w:rsidRPr="006B507F">
        <w:t xml:space="preserve">Organisation der </w:t>
      </w:r>
      <w:r w:rsidR="006A3F10" w:rsidRPr="006B507F">
        <w:t>Berufsentwicklung</w:t>
      </w:r>
      <w:bookmarkEnd w:id="7"/>
      <w:r w:rsidR="00F81DF7" w:rsidRPr="006B507F">
        <w:t xml:space="preserve">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CA0D71" w:rsidRPr="00F46FD1" w14:paraId="6C41D444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641DD9E0" w14:textId="77777777" w:rsidR="00CA0D71" w:rsidRPr="00F46FD1" w:rsidRDefault="00CA0D7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83C4010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A728FE9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807BF47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Bund</w:t>
            </w:r>
          </w:p>
        </w:tc>
      </w:tr>
      <w:tr w:rsidR="00CA0D71" w:rsidRPr="00F46FD1" w14:paraId="433095F3" w14:textId="77777777">
        <w:tc>
          <w:tcPr>
            <w:tcW w:w="1250" w:type="pct"/>
          </w:tcPr>
          <w:p w14:paraId="34792DDD" w14:textId="7568E6B8" w:rsidR="00CA0D71" w:rsidRPr="006B507F" w:rsidRDefault="002A04CF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 w:rsidRPr="00F81DF7">
              <w:rPr>
                <w:rFonts w:cs="Arial"/>
                <w:sz w:val="16"/>
                <w:szCs w:val="16"/>
                <w:lang w:eastAsia="de-CH"/>
              </w:rPr>
              <w:t>Umfang der Revision</w:t>
            </w:r>
            <w:r w:rsidR="008E3A4A">
              <w:rPr>
                <w:rFonts w:cs="Arial"/>
                <w:sz w:val="16"/>
                <w:szCs w:val="16"/>
                <w:lang w:eastAsia="de-CH"/>
              </w:rPr>
              <w:t xml:space="preserve"> </w:t>
            </w:r>
            <w:r w:rsidR="008E3A4A" w:rsidRPr="006B507F">
              <w:rPr>
                <w:rFonts w:cs="Arial"/>
                <w:sz w:val="16"/>
                <w:szCs w:val="16"/>
                <w:lang w:eastAsia="de-CH"/>
              </w:rPr>
              <w:t xml:space="preserve">oder </w:t>
            </w:r>
            <w:r w:rsidR="00D21D62">
              <w:rPr>
                <w:rFonts w:cs="Arial"/>
                <w:sz w:val="16"/>
                <w:szCs w:val="16"/>
                <w:lang w:eastAsia="de-CH"/>
              </w:rPr>
              <w:t>Anpassungsarbeiten</w:t>
            </w:r>
            <w:r w:rsidRPr="006B507F">
              <w:rPr>
                <w:rFonts w:cs="Arial"/>
                <w:sz w:val="16"/>
                <w:szCs w:val="16"/>
                <w:lang w:eastAsia="de-CH"/>
              </w:rPr>
              <w:t>, geplante Inkraftsetzung</w:t>
            </w:r>
            <w:r w:rsidR="008E3A4A" w:rsidRPr="006B507F">
              <w:rPr>
                <w:rFonts w:cs="Arial"/>
                <w:sz w:val="16"/>
                <w:szCs w:val="16"/>
                <w:lang w:eastAsia="de-CH"/>
              </w:rPr>
              <w:t>, Umsetzungen</w:t>
            </w:r>
            <w:r w:rsidRPr="006B507F">
              <w:rPr>
                <w:rFonts w:cs="Arial"/>
                <w:sz w:val="16"/>
                <w:szCs w:val="16"/>
                <w:lang w:eastAsia="de-CH"/>
              </w:rPr>
              <w:t>, Auswirkungen von rechtlichen Regelungen auf die berufliche Grundbildung, vorgegebene Termine.</w:t>
            </w:r>
            <w:r w:rsidR="008E3A4A" w:rsidRPr="006B507F">
              <w:rPr>
                <w:rFonts w:cs="Arial"/>
                <w:sz w:val="16"/>
                <w:szCs w:val="16"/>
                <w:lang w:eastAsia="de-CH"/>
              </w:rPr>
              <w:t xml:space="preserve"> </w:t>
            </w:r>
          </w:p>
          <w:p w14:paraId="27E14630" w14:textId="32FF62F2" w:rsidR="00CA0D71" w:rsidRPr="00F46FD1" w:rsidRDefault="002A04CF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6B507F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 w:rsidRPr="006B507F">
              <w:rPr>
                <w:rFonts w:cs="Arial"/>
                <w:sz w:val="16"/>
                <w:szCs w:val="16"/>
                <w:lang w:eastAsia="de-CH"/>
              </w:rPr>
              <w:t>Organisation der Revision</w:t>
            </w:r>
            <w:r w:rsidR="008E3A4A" w:rsidRPr="006B507F">
              <w:rPr>
                <w:rFonts w:cs="Arial"/>
                <w:sz w:val="16"/>
                <w:szCs w:val="16"/>
                <w:lang w:eastAsia="de-CH"/>
              </w:rPr>
              <w:t xml:space="preserve"> oder </w:t>
            </w:r>
            <w:r w:rsidR="00710DA3">
              <w:rPr>
                <w:rFonts w:cs="Arial"/>
                <w:sz w:val="16"/>
                <w:szCs w:val="16"/>
                <w:lang w:eastAsia="de-CH"/>
              </w:rPr>
              <w:t>Änderung</w:t>
            </w:r>
            <w:r w:rsidR="008E3A4A" w:rsidRPr="006B507F">
              <w:rPr>
                <w:rFonts w:cs="Arial"/>
                <w:sz w:val="16"/>
                <w:szCs w:val="16"/>
                <w:lang w:eastAsia="de-CH"/>
              </w:rPr>
              <w:t>en</w:t>
            </w:r>
            <w:r w:rsidRPr="006B507F">
              <w:rPr>
                <w:rFonts w:cs="Arial"/>
                <w:sz w:val="16"/>
                <w:szCs w:val="16"/>
                <w:lang w:eastAsia="de-CH"/>
              </w:rPr>
              <w:t xml:space="preserve">, geplante </w:t>
            </w:r>
            <w:r w:rsidRPr="00F46FD1">
              <w:rPr>
                <w:rFonts w:cs="Arial"/>
                <w:sz w:val="16"/>
                <w:szCs w:val="16"/>
                <w:lang w:eastAsia="de-CH"/>
              </w:rPr>
              <w:t>Zusammenarbeit der Verbundpartner, grober zeitlicher Ablauf</w:t>
            </w:r>
          </w:p>
        </w:tc>
        <w:tc>
          <w:tcPr>
            <w:tcW w:w="1250" w:type="pct"/>
          </w:tcPr>
          <w:p w14:paraId="084E5D2F" w14:textId="1741AAB0" w:rsidR="00680415" w:rsidRPr="00445A6C" w:rsidRDefault="00680415" w:rsidP="00445A6C"/>
        </w:tc>
        <w:tc>
          <w:tcPr>
            <w:tcW w:w="1250" w:type="pct"/>
          </w:tcPr>
          <w:p w14:paraId="41597AF6" w14:textId="6596282A" w:rsidR="00CA0D71" w:rsidRPr="00445A6C" w:rsidRDefault="00CA0D71"/>
        </w:tc>
        <w:tc>
          <w:tcPr>
            <w:tcW w:w="1250" w:type="pct"/>
          </w:tcPr>
          <w:p w14:paraId="20CF13A0" w14:textId="5AE67ADB" w:rsidR="00CA0D71" w:rsidRPr="00445A6C" w:rsidRDefault="00CA0D71"/>
        </w:tc>
      </w:tr>
      <w:tr w:rsidR="00CA0D71" w:rsidRPr="00F46FD1" w14:paraId="47C62E11" w14:textId="77777777">
        <w:tc>
          <w:tcPr>
            <w:tcW w:w="1250" w:type="pct"/>
            <w:shd w:val="clear" w:color="auto" w:fill="EEECE1" w:themeFill="background2"/>
          </w:tcPr>
          <w:p w14:paraId="39F5674A" w14:textId="77777777" w:rsidR="00CA0D71" w:rsidRPr="00F46FD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lastRenderedPageBreak/>
              <w:t>Entscheide der Kommission B&amp;Q</w:t>
            </w: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 xml:space="preserve"> </w:t>
            </w:r>
          </w:p>
          <w:p w14:paraId="16885DD3" w14:textId="77777777" w:rsidR="00CA0D71" w:rsidRPr="00F46FD1" w:rsidRDefault="00CA0D71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8841643" w14:textId="77777777" w:rsidR="00CA0D7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3AB4FA15" w14:textId="77777777" w:rsidR="00445A6C" w:rsidRPr="00F46FD1" w:rsidRDefault="00445A6C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  <w:p w14:paraId="4E56BB11" w14:textId="30DDD6A8" w:rsidR="00CA0D71" w:rsidRPr="00F46FD1" w:rsidRDefault="007E03ED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 xml:space="preserve">Termin/e gemäss Prozessschritt: </w:t>
            </w:r>
          </w:p>
          <w:p w14:paraId="705353E3" w14:textId="77777777" w:rsidR="00CA0D71" w:rsidRPr="00F46FD1" w:rsidRDefault="00CA0D71">
            <w:pPr>
              <w:pStyle w:val="Textkrper"/>
              <w:rPr>
                <w:rFonts w:cs="Arial"/>
                <w:bCs/>
                <w:sz w:val="16"/>
                <w:szCs w:val="16"/>
                <w:lang w:eastAsia="de-CH"/>
              </w:rPr>
            </w:pPr>
          </w:p>
        </w:tc>
      </w:tr>
    </w:tbl>
    <w:p w14:paraId="18E20CBB" w14:textId="77777777" w:rsidR="00CA0D71" w:rsidRPr="00F46FD1" w:rsidRDefault="002A04CF">
      <w:pPr>
        <w:pStyle w:val="berschrift2"/>
      </w:pPr>
      <w:bookmarkStart w:id="8" w:name="_Toc224115265"/>
      <w:r w:rsidRPr="00F46FD1">
        <w:t>Ausrichtung der beruflichen Grundbildung</w:t>
      </w:r>
      <w:bookmarkEnd w:id="8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CA0D71" w:rsidRPr="00F46FD1" w14:paraId="507D83CB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30F3182" w14:textId="77777777" w:rsidR="00CA0D71" w:rsidRPr="00F46FD1" w:rsidRDefault="00CA0D7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8EB1E51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EF6FE51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4872AB1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Bund</w:t>
            </w:r>
          </w:p>
        </w:tc>
      </w:tr>
      <w:tr w:rsidR="00CA0D71" w:rsidRPr="00F46FD1" w14:paraId="526E5B5B" w14:textId="77777777">
        <w:tc>
          <w:tcPr>
            <w:tcW w:w="1250" w:type="pct"/>
          </w:tcPr>
          <w:p w14:paraId="7A35E520" w14:textId="77777777" w:rsidR="00CA0D71" w:rsidRPr="00F46FD1" w:rsidRDefault="002A04CF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 w:rsidRPr="00F46FD1">
              <w:rPr>
                <w:sz w:val="16"/>
                <w:szCs w:val="16"/>
                <w:lang w:eastAsia="de-CH"/>
              </w:rPr>
              <w:t>Titel, Berufsbild mit Alleinstellungsmerkmal, Fachrichtungen, Schwerpunkte, Berufsfeld, Dauer, Trägerschaft</w:t>
            </w:r>
          </w:p>
          <w:p w14:paraId="00A3E96D" w14:textId="77777777" w:rsidR="00CA0D71" w:rsidRPr="00F46FD1" w:rsidRDefault="002A04CF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 w:rsidRPr="00F46FD1">
              <w:rPr>
                <w:sz w:val="16"/>
                <w:szCs w:val="16"/>
                <w:lang w:eastAsia="de-CH"/>
              </w:rPr>
              <w:t>Durchlässigkeit, verwandte berufliche Grundbildungen, Abgrenzung, Attraktivität der beruflichen Grundbildung, Entwicklung der Anzahl der Abschlüsse.</w:t>
            </w:r>
          </w:p>
        </w:tc>
        <w:tc>
          <w:tcPr>
            <w:tcW w:w="1250" w:type="pct"/>
          </w:tcPr>
          <w:p w14:paraId="2B3EA42F" w14:textId="57041A2B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1D2D71A6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36DB2B9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CA0D71" w:rsidRPr="00F46FD1" w14:paraId="60FF1006" w14:textId="77777777">
        <w:tc>
          <w:tcPr>
            <w:tcW w:w="1250" w:type="pct"/>
            <w:shd w:val="clear" w:color="auto" w:fill="EEECE1" w:themeFill="background2"/>
          </w:tcPr>
          <w:p w14:paraId="6EB382C1" w14:textId="77777777" w:rsidR="00CA0D71" w:rsidRPr="00F46FD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Kommission B&amp;Q</w:t>
            </w: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 xml:space="preserve"> </w:t>
            </w:r>
          </w:p>
          <w:p w14:paraId="77AC1800" w14:textId="77777777" w:rsidR="00CA0D71" w:rsidRPr="00F46FD1" w:rsidRDefault="00CA0D71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2021BBCD" w14:textId="77777777" w:rsidR="00CA0D7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2B068989" w14:textId="77777777" w:rsidR="00445A6C" w:rsidRPr="00F46FD1" w:rsidRDefault="00445A6C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  <w:p w14:paraId="03B5DED9" w14:textId="7332E87F" w:rsidR="005C3388" w:rsidRPr="00F46FD1" w:rsidRDefault="005C338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F51F6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2EED4F11" w14:textId="536CD211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34168FA5" w14:textId="77777777" w:rsidR="00CA0D71" w:rsidRPr="00F46FD1" w:rsidRDefault="002A04CF">
      <w:pPr>
        <w:pStyle w:val="berschrift2"/>
        <w:rPr>
          <w:lang w:eastAsia="de-CH"/>
        </w:rPr>
      </w:pPr>
      <w:bookmarkStart w:id="9" w:name="_Toc224115266"/>
      <w:r w:rsidRPr="00F46FD1">
        <w:rPr>
          <w:lang w:eastAsia="de-CH"/>
        </w:rPr>
        <w:t>Struktur der beruflichen Grundbildung</w:t>
      </w:r>
      <w:bookmarkEnd w:id="9"/>
    </w:p>
    <w:p w14:paraId="60918222" w14:textId="77777777" w:rsidR="00CA0D71" w:rsidRPr="00F46FD1" w:rsidRDefault="002A04CF">
      <w:pPr>
        <w:pStyle w:val="berschrift3"/>
      </w:pPr>
      <w:bookmarkStart w:id="10" w:name="_Toc224115267"/>
      <w:r w:rsidRPr="00F46FD1">
        <w:t>Berufspädagogisches Modell</w:t>
      </w:r>
      <w:bookmarkEnd w:id="10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CA0D71" w:rsidRPr="00F46FD1" w14:paraId="7E3C67F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493A4059" w14:textId="77777777" w:rsidR="00CA0D71" w:rsidRPr="00F46FD1" w:rsidRDefault="00CA0D7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AC362AF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4ADB0F0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669A719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Bund</w:t>
            </w:r>
          </w:p>
        </w:tc>
      </w:tr>
      <w:tr w:rsidR="00CA0D71" w:rsidRPr="00F46FD1" w14:paraId="0AB2060D" w14:textId="77777777">
        <w:tc>
          <w:tcPr>
            <w:tcW w:w="1250" w:type="pct"/>
          </w:tcPr>
          <w:p w14:paraId="6E6D2833" w14:textId="77777777" w:rsidR="00CA0D71" w:rsidRPr="00F46FD1" w:rsidRDefault="002A04CF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 w:rsidRPr="00F46FD1">
              <w:rPr>
                <w:sz w:val="16"/>
                <w:szCs w:val="16"/>
                <w:lang w:eastAsia="de-CH"/>
              </w:rPr>
              <w:t>Grundsätze</w:t>
            </w:r>
          </w:p>
          <w:p w14:paraId="6CAC12A7" w14:textId="77777777" w:rsidR="00CA0D71" w:rsidRPr="00F46FD1" w:rsidRDefault="002A04CF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 w:rsidRPr="00F46FD1">
              <w:rPr>
                <w:sz w:val="16"/>
                <w:szCs w:val="16"/>
                <w:lang w:eastAsia="de-CH"/>
              </w:rPr>
              <w:t>Umsetzung des berufspädagogischen Modells an den Lernorten</w:t>
            </w:r>
          </w:p>
        </w:tc>
        <w:tc>
          <w:tcPr>
            <w:tcW w:w="1250" w:type="pct"/>
          </w:tcPr>
          <w:p w14:paraId="205480B0" w14:textId="268D46AB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4D9A8B1" w14:textId="3CC32C75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0D297674" w14:textId="10C3A5FA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CA0D71" w:rsidRPr="00F46FD1" w14:paraId="38B09114" w14:textId="77777777">
        <w:tc>
          <w:tcPr>
            <w:tcW w:w="1250" w:type="pct"/>
            <w:shd w:val="clear" w:color="auto" w:fill="EEECE1" w:themeFill="background2"/>
          </w:tcPr>
          <w:p w14:paraId="6A9EE641" w14:textId="77777777" w:rsidR="00CA0D71" w:rsidRPr="00F46FD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Kommission B&amp;Q</w:t>
            </w: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 xml:space="preserve"> </w:t>
            </w:r>
          </w:p>
          <w:p w14:paraId="6CF43B07" w14:textId="77777777" w:rsidR="00CA0D71" w:rsidRPr="00F46FD1" w:rsidRDefault="00CA0D71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70897F90" w14:textId="77777777" w:rsidR="00CA0D7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bookmarkStart w:id="11" w:name="_Hlk169532578"/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>Gegenstände und Eckwerte</w:t>
            </w:r>
            <w:bookmarkEnd w:id="11"/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>:</w:t>
            </w:r>
          </w:p>
          <w:p w14:paraId="3099E78F" w14:textId="77777777" w:rsidR="00445A6C" w:rsidRPr="00F46FD1" w:rsidRDefault="00445A6C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  <w:p w14:paraId="06CC844D" w14:textId="77777777" w:rsidR="00CA0D71" w:rsidRDefault="007E03ED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F51F6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65EFB99C" w14:textId="522E5342" w:rsidR="00445A6C" w:rsidRPr="00F46FD1" w:rsidRDefault="00445A6C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68BA8C52" w14:textId="77777777" w:rsidR="00CA0D71" w:rsidRPr="00F46FD1" w:rsidRDefault="002A04CF">
      <w:pPr>
        <w:pStyle w:val="berschrift3"/>
        <w:rPr>
          <w:lang w:eastAsia="de-CH"/>
        </w:rPr>
      </w:pPr>
      <w:bookmarkStart w:id="12" w:name="_Toc224115268"/>
      <w:r w:rsidRPr="00F46FD1">
        <w:lastRenderedPageBreak/>
        <w:t>Handlungskompetenzen</w:t>
      </w:r>
      <w:bookmarkEnd w:id="1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CA0D71" w:rsidRPr="00F46FD1" w14:paraId="4707A163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57A620BF" w14:textId="77777777" w:rsidR="00CA0D71" w:rsidRPr="00F46FD1" w:rsidRDefault="00CA0D7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B431C00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895F2F4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B967B5E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Bund</w:t>
            </w:r>
          </w:p>
        </w:tc>
      </w:tr>
      <w:tr w:rsidR="00CA0D71" w:rsidRPr="00F46FD1" w14:paraId="5B5C5297" w14:textId="77777777">
        <w:tc>
          <w:tcPr>
            <w:tcW w:w="1250" w:type="pct"/>
          </w:tcPr>
          <w:p w14:paraId="0AC71D72" w14:textId="77777777" w:rsidR="00CA0D71" w:rsidRPr="00F46FD1" w:rsidRDefault="002A04CF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 w:rsidRPr="00F46FD1">
              <w:rPr>
                <w:sz w:val="16"/>
                <w:szCs w:val="16"/>
                <w:lang w:eastAsia="de-CH"/>
              </w:rPr>
              <w:t>Handlungskompetenzen, Handlungskompetenzbereiche, Verbindlichkeit der Handlungskompetenzen</w:t>
            </w:r>
          </w:p>
          <w:p w14:paraId="13C16706" w14:textId="77777777" w:rsidR="00CA0D71" w:rsidRPr="00F46FD1" w:rsidRDefault="002A04CF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 w:rsidRPr="00F46FD1">
              <w:rPr>
                <w:sz w:val="16"/>
                <w:szCs w:val="16"/>
                <w:lang w:eastAsia="de-CH"/>
              </w:rPr>
              <w:t>Handlungskompetenzbereiche und deren Auswirkungen auf die Lernorte</w:t>
            </w:r>
          </w:p>
        </w:tc>
        <w:tc>
          <w:tcPr>
            <w:tcW w:w="1250" w:type="pct"/>
          </w:tcPr>
          <w:p w14:paraId="18BFD20F" w14:textId="14DCD083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11EA4E50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4CB03C4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CA0D71" w:rsidRPr="00F46FD1" w14:paraId="7AEF6FE5" w14:textId="77777777">
        <w:tc>
          <w:tcPr>
            <w:tcW w:w="1250" w:type="pct"/>
            <w:shd w:val="clear" w:color="auto" w:fill="EEECE1" w:themeFill="background2"/>
          </w:tcPr>
          <w:p w14:paraId="7FD94344" w14:textId="77777777" w:rsidR="00CA0D71" w:rsidRPr="00F46FD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Kommission B&amp;Q</w:t>
            </w: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CF694CB" w14:textId="77777777" w:rsidR="00CA0D7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0835E1BE" w14:textId="77777777" w:rsidR="00445A6C" w:rsidRPr="00F46FD1" w:rsidRDefault="00445A6C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  <w:p w14:paraId="79181E2C" w14:textId="31CC2255" w:rsidR="007E03ED" w:rsidRPr="00445A6C" w:rsidRDefault="007E03ED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4B258F18" w14:textId="77777777" w:rsidR="00CA0D71" w:rsidRPr="00F46FD1" w:rsidRDefault="00CA0D71" w:rsidP="00445A6C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4EA49EC6" w14:textId="77777777" w:rsidR="00CA0D71" w:rsidRPr="00F46FD1" w:rsidRDefault="002A04CF">
      <w:pPr>
        <w:pStyle w:val="berschrift3"/>
        <w:rPr>
          <w:lang w:eastAsia="de-CH"/>
        </w:rPr>
      </w:pPr>
      <w:bookmarkStart w:id="13" w:name="_Toc224115269"/>
      <w:r w:rsidRPr="00F46FD1">
        <w:t>Arbeitssicherheit, Gesundheitsschutz und Umweltschutz</w:t>
      </w:r>
      <w:bookmarkEnd w:id="13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CA0D71" w:rsidRPr="00F46FD1" w14:paraId="4035986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1C6BF211" w14:textId="77777777" w:rsidR="00CA0D71" w:rsidRPr="00F46FD1" w:rsidRDefault="00CA0D7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4322B5F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3B6DA5E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8E40F8E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Bund</w:t>
            </w:r>
          </w:p>
        </w:tc>
      </w:tr>
      <w:tr w:rsidR="00CA0D71" w:rsidRPr="00F46FD1" w14:paraId="7AC2365A" w14:textId="77777777">
        <w:tc>
          <w:tcPr>
            <w:tcW w:w="1250" w:type="pct"/>
          </w:tcPr>
          <w:p w14:paraId="6324446A" w14:textId="77777777" w:rsidR="00CA0D71" w:rsidRPr="00F46FD1" w:rsidRDefault="002A04CF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 w:rsidRPr="00F46FD1">
              <w:rPr>
                <w:sz w:val="16"/>
                <w:szCs w:val="16"/>
                <w:lang w:eastAsia="de-CH"/>
              </w:rPr>
              <w:t>Ausnahmen Jugendarbeitsschutz, Strahlenschutz, Chemikalien, Anhang 2 zum Bildungsplan</w:t>
            </w: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</w:t>
            </w:r>
          </w:p>
          <w:p w14:paraId="01617BAA" w14:textId="77777777" w:rsidR="00CA0D71" w:rsidRPr="00F46FD1" w:rsidRDefault="002A04CF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</w:p>
        </w:tc>
        <w:tc>
          <w:tcPr>
            <w:tcW w:w="1250" w:type="pct"/>
          </w:tcPr>
          <w:p w14:paraId="6F4D1B56" w14:textId="77777777" w:rsidR="00CA0D71" w:rsidRPr="00F46FD1" w:rsidRDefault="00CA0D71" w:rsidP="00445A6C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C1E984B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CC55E5F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CA0D71" w:rsidRPr="00F46FD1" w14:paraId="1603C2FA" w14:textId="77777777">
        <w:tc>
          <w:tcPr>
            <w:tcW w:w="1250" w:type="pct"/>
            <w:shd w:val="clear" w:color="auto" w:fill="EEECE1" w:themeFill="background2"/>
          </w:tcPr>
          <w:p w14:paraId="07AC24B8" w14:textId="77777777" w:rsidR="00CA0D71" w:rsidRPr="00F46FD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Kommission B&amp;Q</w:t>
            </w: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 xml:space="preserve"> </w:t>
            </w:r>
          </w:p>
          <w:p w14:paraId="72094A6F" w14:textId="77777777" w:rsidR="00CA0D71" w:rsidRPr="00F46FD1" w:rsidRDefault="00CA0D71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697968E0" w14:textId="77777777" w:rsidR="00CA0D7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090309D0" w14:textId="77777777" w:rsidR="00445A6C" w:rsidRPr="00F46FD1" w:rsidRDefault="00445A6C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  <w:p w14:paraId="18D5EF15" w14:textId="6241C6A1" w:rsidR="007E03ED" w:rsidRPr="00F46FD1" w:rsidRDefault="007E03ED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7FE88358" w14:textId="77777777" w:rsidR="00CA0D71" w:rsidRPr="00F46FD1" w:rsidRDefault="00CA0D71" w:rsidP="00445A6C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295BBBFA" w14:textId="77777777" w:rsidR="00CA0D71" w:rsidRPr="00F46FD1" w:rsidRDefault="002A04CF">
      <w:pPr>
        <w:pStyle w:val="berschrift2"/>
        <w:rPr>
          <w:lang w:eastAsia="de-CH"/>
        </w:rPr>
      </w:pPr>
      <w:bookmarkStart w:id="14" w:name="_Toc224115270"/>
      <w:r w:rsidRPr="00F46FD1">
        <w:rPr>
          <w:lang w:eastAsia="de-CH"/>
        </w:rPr>
        <w:t>Lernorte der beruflichen Grundbildung</w:t>
      </w:r>
      <w:bookmarkEnd w:id="14"/>
    </w:p>
    <w:p w14:paraId="3F47206A" w14:textId="77777777" w:rsidR="00CA0D71" w:rsidRPr="00F46FD1" w:rsidRDefault="002A04CF">
      <w:pPr>
        <w:pStyle w:val="berschrift3"/>
        <w:rPr>
          <w:lang w:eastAsia="de-CH"/>
        </w:rPr>
      </w:pPr>
      <w:bookmarkStart w:id="15" w:name="_Toc224115271"/>
      <w:r w:rsidRPr="00F46FD1">
        <w:t>Bildung in beruflicher Praxis</w:t>
      </w:r>
      <w:bookmarkEnd w:id="15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CA0D71" w:rsidRPr="00F46FD1" w14:paraId="045D047B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26B35DFF" w14:textId="77777777" w:rsidR="00CA0D71" w:rsidRPr="00F46FD1" w:rsidRDefault="00CA0D7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A29D129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149DD59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9BD75CD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Bund</w:t>
            </w:r>
          </w:p>
        </w:tc>
      </w:tr>
      <w:tr w:rsidR="00CA0D71" w:rsidRPr="00F46FD1" w14:paraId="526A9CAD" w14:textId="77777777">
        <w:tc>
          <w:tcPr>
            <w:tcW w:w="1250" w:type="pct"/>
          </w:tcPr>
          <w:p w14:paraId="7F818F56" w14:textId="77777777" w:rsidR="00CA0D71" w:rsidRPr="00F46FD1" w:rsidRDefault="002A04CF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 w:rsidRPr="00F46FD1">
              <w:rPr>
                <w:sz w:val="16"/>
                <w:szCs w:val="16"/>
                <w:lang w:eastAsia="de-CH"/>
              </w:rPr>
              <w:t>Anzahl Tage pro Woche, Praxisanteil schulisch organisierte Grundbildung, Praxiseinsätze, fachliche Anforderung an Berufsbildner/innen, Höchstzahl der Lernenden</w:t>
            </w: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</w:t>
            </w:r>
          </w:p>
          <w:p w14:paraId="2864E056" w14:textId="77777777" w:rsidR="00CA0D71" w:rsidRPr="00F46FD1" w:rsidRDefault="002A04CF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lastRenderedPageBreak/>
              <w:t xml:space="preserve">Umsetzung: </w:t>
            </w:r>
            <w:r w:rsidRPr="00F46FD1">
              <w:rPr>
                <w:sz w:val="16"/>
                <w:szCs w:val="16"/>
                <w:lang w:eastAsia="de-CH"/>
              </w:rPr>
              <w:t>Verwandte Berufe, Erteilen der Bildungsbewilligungen, Ausbildungsprogramm für Lehrbetriebe, Verkürzungen und Verlängerungen der Bildungsdauer, Lehrvertragsauflösungen, Lehrmittel, Lern- und Lehrplattformen</w:t>
            </w:r>
          </w:p>
        </w:tc>
        <w:tc>
          <w:tcPr>
            <w:tcW w:w="1250" w:type="pct"/>
          </w:tcPr>
          <w:p w14:paraId="40FF1417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14B28FD3" w14:textId="4F234BD4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2144407C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CA0D71" w:rsidRPr="00F46FD1" w14:paraId="519326E1" w14:textId="77777777" w:rsidTr="00445A6C">
        <w:trPr>
          <w:trHeight w:val="1030"/>
        </w:trPr>
        <w:tc>
          <w:tcPr>
            <w:tcW w:w="1250" w:type="pct"/>
            <w:shd w:val="clear" w:color="auto" w:fill="EEECE1" w:themeFill="background2"/>
          </w:tcPr>
          <w:p w14:paraId="5F098B90" w14:textId="77777777" w:rsidR="00CA0D71" w:rsidRPr="00F46FD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Kommission B&amp;Q</w:t>
            </w: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 xml:space="preserve"> </w:t>
            </w:r>
          </w:p>
          <w:p w14:paraId="0C3BF0AD" w14:textId="77777777" w:rsidR="00CA0D71" w:rsidRPr="00F46FD1" w:rsidRDefault="00CA0D71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728CDCC2" w14:textId="77777777" w:rsidR="00CA0D7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7CA2FD90" w14:textId="77777777" w:rsidR="00445A6C" w:rsidRPr="00F46FD1" w:rsidRDefault="00445A6C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  <w:p w14:paraId="630F2B31" w14:textId="57F8DCC7" w:rsidR="007E03ED" w:rsidRPr="00F46FD1" w:rsidRDefault="007E03ED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F51F6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4AC70EE4" w14:textId="77777777" w:rsidR="00CA0D71" w:rsidRPr="00F46FD1" w:rsidRDefault="00CA0D71" w:rsidP="00445A6C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15476EB7" w14:textId="77777777" w:rsidR="00CA0D71" w:rsidRPr="00F46FD1" w:rsidRDefault="002A04CF">
      <w:pPr>
        <w:pStyle w:val="berschrift3"/>
        <w:rPr>
          <w:lang w:eastAsia="de-CH"/>
        </w:rPr>
      </w:pPr>
      <w:bookmarkStart w:id="16" w:name="_Toc224115272"/>
      <w:r w:rsidRPr="00F46FD1">
        <w:t>Schulische Bildung</w:t>
      </w:r>
      <w:bookmarkEnd w:id="16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CA0D71" w:rsidRPr="00F46FD1" w14:paraId="143235E3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706F2850" w14:textId="77777777" w:rsidR="00CA0D71" w:rsidRPr="00F46FD1" w:rsidRDefault="00CA0D7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36A69FD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4710286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E7AB303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Bund</w:t>
            </w:r>
          </w:p>
        </w:tc>
      </w:tr>
      <w:tr w:rsidR="00CA0D71" w:rsidRPr="00F46FD1" w14:paraId="6A373158" w14:textId="77777777">
        <w:tc>
          <w:tcPr>
            <w:tcW w:w="1250" w:type="pct"/>
          </w:tcPr>
          <w:p w14:paraId="6549F6FE" w14:textId="77777777" w:rsidR="00CA0D71" w:rsidRPr="00F46FD1" w:rsidRDefault="002A04CF">
            <w:pPr>
              <w:pStyle w:val="Textkrper"/>
              <w:rPr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 w:rsidRPr="00F46FD1">
              <w:rPr>
                <w:sz w:val="16"/>
                <w:szCs w:val="16"/>
                <w:lang w:eastAsia="de-CH"/>
              </w:rPr>
              <w:t>Schultage pro Lehrjahr, Lektionentafel</w:t>
            </w:r>
          </w:p>
          <w:p w14:paraId="61954A95" w14:textId="77777777" w:rsidR="00CA0D71" w:rsidRPr="00F46FD1" w:rsidRDefault="002A04CF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 w:rsidRPr="00F46FD1">
              <w:rPr>
                <w:sz w:val="16"/>
                <w:szCs w:val="16"/>
                <w:lang w:eastAsia="de-CH"/>
              </w:rPr>
              <w:t>Einfluss der Lektionentafel auf die Erfahrungsnote, Vereinbarkeit mit der Berufsmaturität 1, Lehrplan für die Berufsfachschulen, Lehrmittel, Lern- und Lehrplattformen, Dispensationen für Erwachsene</w:t>
            </w:r>
          </w:p>
        </w:tc>
        <w:tc>
          <w:tcPr>
            <w:tcW w:w="1250" w:type="pct"/>
          </w:tcPr>
          <w:p w14:paraId="00139C8E" w14:textId="77777777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4CF562E7" w14:textId="347DA963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val="de-DE" w:eastAsia="de-CH"/>
              </w:rPr>
            </w:pPr>
          </w:p>
        </w:tc>
        <w:tc>
          <w:tcPr>
            <w:tcW w:w="1250" w:type="pct"/>
          </w:tcPr>
          <w:p w14:paraId="3BCE08DF" w14:textId="77777777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val="de-DE" w:eastAsia="de-CH"/>
              </w:rPr>
            </w:pPr>
          </w:p>
        </w:tc>
      </w:tr>
      <w:tr w:rsidR="00CA0D71" w:rsidRPr="00F46FD1" w14:paraId="7F721598" w14:textId="77777777">
        <w:tc>
          <w:tcPr>
            <w:tcW w:w="1250" w:type="pct"/>
            <w:shd w:val="clear" w:color="auto" w:fill="EEECE1" w:themeFill="background2"/>
          </w:tcPr>
          <w:p w14:paraId="626CF11B" w14:textId="77777777" w:rsidR="00CA0D71" w:rsidRPr="00F46FD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Kommission B&amp;Q</w:t>
            </w: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 xml:space="preserve"> </w:t>
            </w:r>
          </w:p>
          <w:p w14:paraId="086A877B" w14:textId="77777777" w:rsidR="00CA0D71" w:rsidRPr="00F46FD1" w:rsidRDefault="00CA0D71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79DC3805" w14:textId="77777777" w:rsidR="00CA0D7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16E2A74F" w14:textId="77777777" w:rsidR="00445A6C" w:rsidRPr="00F46FD1" w:rsidRDefault="00445A6C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  <w:p w14:paraId="28ACE165" w14:textId="0B4FAFB8" w:rsidR="007E03ED" w:rsidRPr="00F46FD1" w:rsidRDefault="007E03ED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F51F6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74411290" w14:textId="77777777" w:rsidR="00CA0D71" w:rsidRPr="00F46FD1" w:rsidRDefault="00CA0D71" w:rsidP="00445A6C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56B36F04" w14:textId="77777777" w:rsidR="00CA0D71" w:rsidRPr="00F46FD1" w:rsidRDefault="002A04CF">
      <w:pPr>
        <w:pStyle w:val="berschrift3"/>
        <w:rPr>
          <w:lang w:eastAsia="de-CH"/>
        </w:rPr>
      </w:pPr>
      <w:bookmarkStart w:id="17" w:name="_Toc224115273"/>
      <w:r w:rsidRPr="00F46FD1">
        <w:t>Überbetriebliche Kurse</w:t>
      </w:r>
      <w:bookmarkEnd w:id="17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CA0D71" w:rsidRPr="00F46FD1" w14:paraId="3152C820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CB6BD9A" w14:textId="77777777" w:rsidR="00CA0D71" w:rsidRPr="00F46FD1" w:rsidRDefault="00CA0D7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9948BEB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2C8A171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5E65B8B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Bund</w:t>
            </w:r>
          </w:p>
        </w:tc>
      </w:tr>
      <w:tr w:rsidR="00CA0D71" w:rsidRPr="00F46FD1" w14:paraId="17F88464" w14:textId="77777777">
        <w:tc>
          <w:tcPr>
            <w:tcW w:w="1250" w:type="pct"/>
          </w:tcPr>
          <w:p w14:paraId="4FD44B4A" w14:textId="77777777" w:rsidR="00CA0D71" w:rsidRPr="00F46FD1" w:rsidRDefault="002A04CF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 w:rsidRPr="00F46FD1">
              <w:rPr>
                <w:sz w:val="16"/>
                <w:szCs w:val="16"/>
                <w:lang w:eastAsia="de-CH"/>
              </w:rPr>
              <w:t>Anzahl Kurstage, Aufteilung und Inhalt der Kurse</w:t>
            </w: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</w:t>
            </w:r>
          </w:p>
          <w:p w14:paraId="1E5943A8" w14:textId="77777777" w:rsidR="00CA0D71" w:rsidRPr="00F46FD1" w:rsidRDefault="002A04CF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 w:rsidRPr="00F46FD1">
              <w:rPr>
                <w:sz w:val="16"/>
                <w:szCs w:val="16"/>
                <w:lang w:eastAsia="de-CH"/>
              </w:rPr>
              <w:t>Trägerschaft der überbetrieblichen Kurse, Kursorganisation, Ausbildungsprogramm für die überbetrieblichen Kurse, Lehrmittel, Lern- und Lehrplattformen</w:t>
            </w:r>
          </w:p>
        </w:tc>
        <w:tc>
          <w:tcPr>
            <w:tcW w:w="1250" w:type="pct"/>
          </w:tcPr>
          <w:p w14:paraId="61853B7A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09FA0827" w14:textId="77777777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val="de-DE" w:eastAsia="de-CH"/>
              </w:rPr>
            </w:pPr>
          </w:p>
        </w:tc>
        <w:tc>
          <w:tcPr>
            <w:tcW w:w="1250" w:type="pct"/>
          </w:tcPr>
          <w:p w14:paraId="58177BE2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CA0D71" w:rsidRPr="00F46FD1" w14:paraId="50C8E27B" w14:textId="77777777">
        <w:tc>
          <w:tcPr>
            <w:tcW w:w="1250" w:type="pct"/>
            <w:shd w:val="clear" w:color="auto" w:fill="EEECE1" w:themeFill="background2"/>
          </w:tcPr>
          <w:p w14:paraId="33FBAA66" w14:textId="77777777" w:rsidR="00CA0D71" w:rsidRPr="00F46FD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Kommission B&amp;Q</w:t>
            </w: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 xml:space="preserve"> </w:t>
            </w:r>
          </w:p>
          <w:p w14:paraId="58C4DC20" w14:textId="77777777" w:rsidR="00CA0D71" w:rsidRPr="00F46FD1" w:rsidRDefault="00CA0D71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33DA5FF" w14:textId="77777777" w:rsidR="00CA0D7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lastRenderedPageBreak/>
              <w:t>Gegenstände und Eckwerte:</w:t>
            </w:r>
          </w:p>
          <w:p w14:paraId="77C1F2C7" w14:textId="77777777" w:rsidR="00445A6C" w:rsidRPr="00F46FD1" w:rsidRDefault="00445A6C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  <w:p w14:paraId="53C60762" w14:textId="6F161244" w:rsidR="007E03ED" w:rsidRPr="00F46FD1" w:rsidRDefault="007E03ED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FF51F6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47B6F459" w14:textId="77777777" w:rsidR="00CA0D71" w:rsidRPr="00F46FD1" w:rsidRDefault="00CA0D71" w:rsidP="00445A6C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45A574F4" w14:textId="77777777" w:rsidR="00CA0D71" w:rsidRPr="00F46FD1" w:rsidRDefault="002A04CF">
      <w:pPr>
        <w:pStyle w:val="berschrift3"/>
        <w:rPr>
          <w:lang w:eastAsia="de-CH"/>
        </w:rPr>
      </w:pPr>
      <w:bookmarkStart w:id="18" w:name="_Toc224115274"/>
      <w:r w:rsidRPr="00F46FD1">
        <w:lastRenderedPageBreak/>
        <w:t>Lerndokumentation, Bildungsbericht, Leistungsdokumentation</w:t>
      </w:r>
      <w:bookmarkEnd w:id="18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CA0D71" w:rsidRPr="00F46FD1" w14:paraId="497147EF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7784A089" w14:textId="77777777" w:rsidR="00CA0D71" w:rsidRPr="00F46FD1" w:rsidRDefault="00CA0D7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60F9730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F27EA2D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94F7CBE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Bund</w:t>
            </w:r>
          </w:p>
        </w:tc>
      </w:tr>
      <w:tr w:rsidR="00CA0D71" w:rsidRPr="00F46FD1" w14:paraId="178BE038" w14:textId="77777777">
        <w:tc>
          <w:tcPr>
            <w:tcW w:w="1250" w:type="pct"/>
          </w:tcPr>
          <w:p w14:paraId="19E17D89" w14:textId="77777777" w:rsidR="00CA0D71" w:rsidRPr="00F46FD1" w:rsidRDefault="002A04CF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 w:rsidRPr="00F46FD1">
              <w:rPr>
                <w:sz w:val="16"/>
                <w:szCs w:val="16"/>
                <w:lang w:eastAsia="de-CH"/>
              </w:rPr>
              <w:t>Lerndokumentation, Bildungsbericht, Leistungsdokumentation</w:t>
            </w: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</w:t>
            </w:r>
          </w:p>
          <w:p w14:paraId="7A999ED9" w14:textId="77777777" w:rsidR="00CA0D71" w:rsidRPr="00F46FD1" w:rsidRDefault="002A04CF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 w:rsidRPr="00F46FD1">
              <w:rPr>
                <w:sz w:val="16"/>
                <w:szCs w:val="16"/>
                <w:lang w:eastAsia="de-CH"/>
              </w:rPr>
              <w:t>Umsetzung der Leistungsdokumentation, Zeugnis der Berufsfachschule, Vorlagen für die Kompetenznachweise in den überbetrieblichen Kursen und Bewertung in der betrieblichen Bildung, Entstehen der Erfahrungsnoten</w:t>
            </w:r>
          </w:p>
        </w:tc>
        <w:tc>
          <w:tcPr>
            <w:tcW w:w="1250" w:type="pct"/>
          </w:tcPr>
          <w:p w14:paraId="726FDFDE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48EC3D5C" w14:textId="2B8C29BA" w:rsidR="00CA0D71" w:rsidRPr="00F46FD1" w:rsidRDefault="002A04CF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color w:val="0070C0"/>
                <w:sz w:val="16"/>
                <w:szCs w:val="16"/>
                <w:lang w:eastAsia="de-CH"/>
              </w:rPr>
              <w:t>.</w:t>
            </w:r>
          </w:p>
        </w:tc>
        <w:tc>
          <w:tcPr>
            <w:tcW w:w="1250" w:type="pct"/>
          </w:tcPr>
          <w:p w14:paraId="29FADA0D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CA0D71" w:rsidRPr="00F46FD1" w14:paraId="6E964FA4" w14:textId="77777777">
        <w:tc>
          <w:tcPr>
            <w:tcW w:w="1250" w:type="pct"/>
            <w:shd w:val="clear" w:color="auto" w:fill="EEECE1" w:themeFill="background2"/>
          </w:tcPr>
          <w:p w14:paraId="6C25805C" w14:textId="77777777" w:rsidR="00CA0D71" w:rsidRPr="00F46FD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Kommission B&amp;Q</w:t>
            </w: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 xml:space="preserve"> </w:t>
            </w:r>
          </w:p>
          <w:p w14:paraId="75BA3637" w14:textId="77777777" w:rsidR="00CA0D71" w:rsidRPr="00F46FD1" w:rsidRDefault="00CA0D71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3BED24C" w14:textId="77777777" w:rsidR="00CA0D7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2C4592A0" w14:textId="77777777" w:rsidR="00445A6C" w:rsidRPr="00F46FD1" w:rsidRDefault="00445A6C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  <w:p w14:paraId="4A9659E4" w14:textId="447B8D2A" w:rsidR="00CA0D71" w:rsidRPr="00445A6C" w:rsidRDefault="007E03ED" w:rsidP="00445A6C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F51F6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05036715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177A3D91" w14:textId="77777777" w:rsidR="00CA0D71" w:rsidRPr="00F46FD1" w:rsidRDefault="002A04CF">
      <w:pPr>
        <w:spacing w:line="240" w:lineRule="auto"/>
        <w:rPr>
          <w:rFonts w:eastAsia="Times New Roman"/>
          <w:b/>
          <w:sz w:val="24"/>
          <w:szCs w:val="24"/>
        </w:rPr>
      </w:pPr>
      <w:r w:rsidRPr="00F46FD1">
        <w:br w:type="page"/>
      </w:r>
    </w:p>
    <w:p w14:paraId="4798A83C" w14:textId="77777777" w:rsidR="00CA0D71" w:rsidRPr="00F46FD1" w:rsidRDefault="002A04CF">
      <w:pPr>
        <w:pStyle w:val="berschrift2"/>
      </w:pPr>
      <w:bookmarkStart w:id="19" w:name="_Toc224115275"/>
      <w:r w:rsidRPr="00F46FD1">
        <w:lastRenderedPageBreak/>
        <w:t>Qualifikationsverfahren</w:t>
      </w:r>
      <w:bookmarkEnd w:id="19"/>
    </w:p>
    <w:p w14:paraId="467AE75A" w14:textId="77777777" w:rsidR="00CA0D71" w:rsidRPr="00F46FD1" w:rsidRDefault="002A04CF">
      <w:pPr>
        <w:pStyle w:val="berschrift3"/>
        <w:rPr>
          <w:lang w:eastAsia="de-CH"/>
        </w:rPr>
      </w:pPr>
      <w:bookmarkStart w:id="20" w:name="_Toc224115276"/>
      <w:r w:rsidRPr="00F46FD1">
        <w:t>Zulassung</w:t>
      </w:r>
      <w:bookmarkEnd w:id="20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CA0D71" w:rsidRPr="00F46FD1" w14:paraId="5E479E4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740A5490" w14:textId="77777777" w:rsidR="00CA0D71" w:rsidRPr="00F46FD1" w:rsidRDefault="00CA0D7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B5B1598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05836AC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3361EC7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Bund</w:t>
            </w:r>
          </w:p>
        </w:tc>
      </w:tr>
      <w:tr w:rsidR="00CA0D71" w:rsidRPr="00F46FD1" w14:paraId="6190DE8B" w14:textId="77777777">
        <w:tc>
          <w:tcPr>
            <w:tcW w:w="1250" w:type="pct"/>
          </w:tcPr>
          <w:p w14:paraId="7C8FAD75" w14:textId="77777777" w:rsidR="00CA0D71" w:rsidRPr="00F46FD1" w:rsidRDefault="002A04CF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 w:rsidRPr="00F46FD1">
              <w:rPr>
                <w:sz w:val="16"/>
                <w:szCs w:val="16"/>
                <w:lang w:eastAsia="de-CH"/>
              </w:rPr>
              <w:t>Zulassungsbedingungen</w:t>
            </w:r>
          </w:p>
          <w:p w14:paraId="2EFE4D07" w14:textId="77777777" w:rsidR="00CA0D71" w:rsidRPr="00F46FD1" w:rsidRDefault="002A04CF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 w:rsidRPr="00F46FD1">
              <w:rPr>
                <w:sz w:val="16"/>
                <w:szCs w:val="16"/>
                <w:lang w:eastAsia="de-CH"/>
              </w:rPr>
              <w:t>Zulassungen zum Qualifikationsverfahren mit Abschlussprüfung oder ausserhalb eines geregelten Bildungsganges, Dispensation von Teilen des Qualifikationsverfahrens</w:t>
            </w:r>
          </w:p>
        </w:tc>
        <w:tc>
          <w:tcPr>
            <w:tcW w:w="1250" w:type="pct"/>
          </w:tcPr>
          <w:p w14:paraId="14D59B0A" w14:textId="77777777" w:rsidR="00CA0D71" w:rsidRPr="00F46FD1" w:rsidRDefault="00CA0D71" w:rsidP="00445A6C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1A97E36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E5BC492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CA0D71" w:rsidRPr="00F46FD1" w14:paraId="0C4A8A8D" w14:textId="77777777">
        <w:tc>
          <w:tcPr>
            <w:tcW w:w="1250" w:type="pct"/>
            <w:shd w:val="clear" w:color="auto" w:fill="EEECE1" w:themeFill="background2"/>
          </w:tcPr>
          <w:p w14:paraId="0DB65B9B" w14:textId="77777777" w:rsidR="00CA0D71" w:rsidRPr="00F46FD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Kommission B&amp;Q</w:t>
            </w: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 xml:space="preserve"> </w:t>
            </w:r>
          </w:p>
          <w:p w14:paraId="27E50C5F" w14:textId="77777777" w:rsidR="00CA0D71" w:rsidRPr="00F46FD1" w:rsidRDefault="00CA0D71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91861CB" w14:textId="77777777" w:rsidR="00CA0D7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1100924A" w14:textId="77777777" w:rsidR="00445A6C" w:rsidRPr="00F46FD1" w:rsidRDefault="00445A6C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  <w:p w14:paraId="3F060F99" w14:textId="2686C1E2" w:rsidR="007E03ED" w:rsidRPr="00F46FD1" w:rsidRDefault="007E03ED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76CF5DB3" w14:textId="77777777" w:rsidR="00CA0D71" w:rsidRPr="00F46FD1" w:rsidRDefault="00CA0D71" w:rsidP="00445A6C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22B1F3B4" w14:textId="77777777" w:rsidR="00CA0D71" w:rsidRPr="00F46FD1" w:rsidRDefault="002A04CF">
      <w:pPr>
        <w:pStyle w:val="berschrift3"/>
        <w:rPr>
          <w:lang w:eastAsia="de-CH"/>
        </w:rPr>
      </w:pPr>
      <w:bookmarkStart w:id="21" w:name="_Toc224115277"/>
      <w:r w:rsidRPr="00F46FD1">
        <w:t>Qualifikationsverfahren (Abschlussprüfung)</w:t>
      </w:r>
      <w:bookmarkEnd w:id="21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CA0D71" w:rsidRPr="00F46FD1" w14:paraId="7DF8587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1FDF07E0" w14:textId="77777777" w:rsidR="00CA0D71" w:rsidRPr="00F46FD1" w:rsidRDefault="00CA0D7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A3DDACA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1FF5CFC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C9F1512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Bund</w:t>
            </w:r>
          </w:p>
        </w:tc>
      </w:tr>
      <w:tr w:rsidR="00CA0D71" w:rsidRPr="00F46FD1" w14:paraId="13B70398" w14:textId="77777777">
        <w:tc>
          <w:tcPr>
            <w:tcW w:w="1250" w:type="pct"/>
          </w:tcPr>
          <w:p w14:paraId="3B6689B3" w14:textId="77777777" w:rsidR="00CA0D71" w:rsidRPr="00F46FD1" w:rsidRDefault="002A04CF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 w:rsidRPr="00F46FD1">
              <w:rPr>
                <w:sz w:val="16"/>
                <w:szCs w:val="16"/>
                <w:lang w:eastAsia="de-CH"/>
              </w:rPr>
              <w:t>Umfang und Durchführung der Abschlussprüfung, Bestehen, Notenberechnung und -gewichtung, Erfahrungsnoten, Abschlussprüfung ausserhalb eines geregelten Bildungsganges, Wiederholung.</w:t>
            </w:r>
          </w:p>
          <w:p w14:paraId="67BD61FB" w14:textId="0E3B2BCB" w:rsidR="00CA0D71" w:rsidRPr="00F46FD1" w:rsidRDefault="002A04CF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 w:rsidRPr="00F46FD1">
              <w:rPr>
                <w:sz w:val="16"/>
                <w:szCs w:val="16"/>
                <w:lang w:eastAsia="de-CH"/>
              </w:rPr>
              <w:t>Organisation und Umsetzung des Qualifikationsverfahrens mit Abschlussprüfung, Ausführungsbestimmungen zu Qualifikationsverfahren mit Abschlussprüfung, Möglichkeit zur Wiederholung der Abschlussprüfung, Erfolgsrate der Absch</w:t>
            </w:r>
            <w:r w:rsidR="00C14EE1" w:rsidRPr="00F46FD1">
              <w:rPr>
                <w:sz w:val="16"/>
                <w:szCs w:val="16"/>
                <w:lang w:eastAsia="de-CH"/>
              </w:rPr>
              <w:t>l</w:t>
            </w:r>
            <w:r w:rsidRPr="00F46FD1">
              <w:rPr>
                <w:sz w:val="16"/>
                <w:szCs w:val="16"/>
                <w:lang w:eastAsia="de-CH"/>
              </w:rPr>
              <w:t>ussprüfung</w:t>
            </w:r>
          </w:p>
        </w:tc>
        <w:tc>
          <w:tcPr>
            <w:tcW w:w="1250" w:type="pct"/>
          </w:tcPr>
          <w:p w14:paraId="649D79F3" w14:textId="52E35FBF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4F8263E7" w14:textId="77777777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val="de-DE" w:eastAsia="de-CH"/>
              </w:rPr>
            </w:pPr>
          </w:p>
        </w:tc>
        <w:tc>
          <w:tcPr>
            <w:tcW w:w="1250" w:type="pct"/>
          </w:tcPr>
          <w:p w14:paraId="583F6949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CA0D71" w:rsidRPr="00F46FD1" w14:paraId="03698D9C" w14:textId="77777777">
        <w:trPr>
          <w:trHeight w:val="659"/>
        </w:trPr>
        <w:tc>
          <w:tcPr>
            <w:tcW w:w="1250" w:type="pct"/>
            <w:shd w:val="clear" w:color="auto" w:fill="EEECE1" w:themeFill="background2"/>
          </w:tcPr>
          <w:p w14:paraId="6F118B2C" w14:textId="77777777" w:rsidR="00CA0D71" w:rsidRPr="00F46FD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Kommission B&amp;Q</w:t>
            </w: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 xml:space="preserve"> </w:t>
            </w:r>
          </w:p>
          <w:p w14:paraId="0F151697" w14:textId="77777777" w:rsidR="00CA0D71" w:rsidRPr="00F46FD1" w:rsidRDefault="00CA0D71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37105F38" w14:textId="77777777" w:rsidR="00CA0D7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1A03907A" w14:textId="77777777" w:rsidR="00445A6C" w:rsidRPr="00F46FD1" w:rsidRDefault="00445A6C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  <w:p w14:paraId="72672A16" w14:textId="7AC69097" w:rsidR="005C3388" w:rsidRPr="00F46FD1" w:rsidRDefault="005C338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F51F6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06F86C90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036A3D1E" w14:textId="77777777" w:rsidR="00CA0D71" w:rsidRPr="00F46FD1" w:rsidRDefault="002A04CF">
      <w:pPr>
        <w:pStyle w:val="berschrift3"/>
        <w:rPr>
          <w:lang w:eastAsia="de-CH"/>
        </w:rPr>
      </w:pPr>
      <w:bookmarkStart w:id="22" w:name="_Toc224115278"/>
      <w:r w:rsidRPr="00F46FD1">
        <w:lastRenderedPageBreak/>
        <w:t>Andere Qualifikationsverfahren</w:t>
      </w:r>
      <w:bookmarkEnd w:id="2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CA0D71" w:rsidRPr="00F46FD1" w14:paraId="27C55B3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1DB75828" w14:textId="77777777" w:rsidR="00CA0D71" w:rsidRPr="00F46FD1" w:rsidRDefault="00CA0D7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DBDA91C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00D61F4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C738BC1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Bund</w:t>
            </w:r>
          </w:p>
        </w:tc>
      </w:tr>
      <w:tr w:rsidR="00CA0D71" w:rsidRPr="00F46FD1" w14:paraId="63F3F1F2" w14:textId="77777777">
        <w:tc>
          <w:tcPr>
            <w:tcW w:w="1250" w:type="pct"/>
          </w:tcPr>
          <w:p w14:paraId="5948CFE7" w14:textId="77777777" w:rsidR="00CA0D71" w:rsidRPr="00F46FD1" w:rsidRDefault="002A04CF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 w:rsidRPr="00F46FD1">
              <w:rPr>
                <w:sz w:val="16"/>
                <w:szCs w:val="16"/>
                <w:lang w:eastAsia="de-CH"/>
              </w:rPr>
              <w:t>Zulassung, Regelung anderer Qualifikationsverfahren</w:t>
            </w: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</w:t>
            </w:r>
          </w:p>
          <w:p w14:paraId="595CADFA" w14:textId="77777777" w:rsidR="00CA0D71" w:rsidRPr="00F46FD1" w:rsidRDefault="002A04CF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 w:rsidRPr="00F46FD1">
              <w:rPr>
                <w:sz w:val="16"/>
                <w:szCs w:val="16"/>
                <w:lang w:eastAsia="de-CH"/>
              </w:rPr>
              <w:t>Bedarf an anderen Qualifikationsverfahren, Berufsabschluss für Erwachsene, besondere Zielgruppen</w:t>
            </w:r>
          </w:p>
        </w:tc>
        <w:tc>
          <w:tcPr>
            <w:tcW w:w="1250" w:type="pct"/>
          </w:tcPr>
          <w:p w14:paraId="538B4096" w14:textId="49F57EE2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2039A27F" w14:textId="12D67FE7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5E1B9A1B" w14:textId="75FD55EE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CA0D71" w:rsidRPr="00F46FD1" w14:paraId="75823DD8" w14:textId="77777777">
        <w:tc>
          <w:tcPr>
            <w:tcW w:w="1250" w:type="pct"/>
            <w:shd w:val="clear" w:color="auto" w:fill="EEECE1" w:themeFill="background2"/>
          </w:tcPr>
          <w:p w14:paraId="2095BF96" w14:textId="77777777" w:rsidR="00CA0D71" w:rsidRPr="00F46FD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Kommission B&amp;Q</w:t>
            </w: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 xml:space="preserve"> </w:t>
            </w:r>
          </w:p>
          <w:p w14:paraId="2BE39BD6" w14:textId="77777777" w:rsidR="00CA0D71" w:rsidRPr="00F46FD1" w:rsidRDefault="00CA0D71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5DE1903" w14:textId="77777777" w:rsidR="00CA0D7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5C2E9E1A" w14:textId="77777777" w:rsidR="00445A6C" w:rsidRPr="00F46FD1" w:rsidRDefault="00445A6C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  <w:p w14:paraId="543EAD2E" w14:textId="0386A678" w:rsidR="005C3388" w:rsidRPr="00F46FD1" w:rsidRDefault="005C338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F51F6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447271BD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208B6DAC" w14:textId="77777777" w:rsidR="00CA0D71" w:rsidRPr="00F46FD1" w:rsidRDefault="002A04CF">
      <w:pPr>
        <w:pStyle w:val="berschrift3"/>
      </w:pPr>
      <w:bookmarkStart w:id="23" w:name="_Toc224115279"/>
      <w:r w:rsidRPr="00F46FD1">
        <w:t>Umsetzung der beruflichen Grundbildung</w:t>
      </w:r>
      <w:bookmarkEnd w:id="23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CA0D71" w:rsidRPr="00F46FD1" w14:paraId="367645B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1FFB3009" w14:textId="77777777" w:rsidR="00CA0D71" w:rsidRPr="00F46FD1" w:rsidRDefault="00CA0D7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26E86DD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5388B99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5505915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Bund</w:t>
            </w:r>
          </w:p>
        </w:tc>
      </w:tr>
      <w:tr w:rsidR="00CA0D71" w:rsidRPr="00F46FD1" w14:paraId="59D1AB66" w14:textId="77777777">
        <w:tc>
          <w:tcPr>
            <w:tcW w:w="1250" w:type="pct"/>
          </w:tcPr>
          <w:p w14:paraId="725D0ABD" w14:textId="77777777" w:rsidR="00CA0D71" w:rsidRPr="00F46FD1" w:rsidRDefault="002A04CF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Instrumente zur Sicherstellung und Umsetzung der beruflichen Grundbildung sowie zur Förderung der Qualität:</w:t>
            </w:r>
          </w:p>
        </w:tc>
        <w:tc>
          <w:tcPr>
            <w:tcW w:w="1250" w:type="pct"/>
          </w:tcPr>
          <w:p w14:paraId="7671FAA1" w14:textId="03E245F7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0DA8EA01" w14:textId="3D5869DE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2425D10D" w14:textId="6A118641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CA0D71" w:rsidRPr="00F46FD1" w14:paraId="452B1A00" w14:textId="77777777">
        <w:tc>
          <w:tcPr>
            <w:tcW w:w="1250" w:type="pct"/>
            <w:shd w:val="clear" w:color="auto" w:fill="EEECE1" w:themeFill="background2"/>
          </w:tcPr>
          <w:p w14:paraId="5BA9536D" w14:textId="77777777" w:rsidR="00CA0D71" w:rsidRPr="00F46FD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Kommission B&amp;Q</w:t>
            </w: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 xml:space="preserve"> </w:t>
            </w:r>
          </w:p>
          <w:p w14:paraId="09F2619B" w14:textId="77777777" w:rsidR="00CA0D71" w:rsidRPr="00F46FD1" w:rsidRDefault="00CA0D71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32972517" w14:textId="77777777" w:rsidR="00CA0D7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2C861F62" w14:textId="77777777" w:rsidR="00445A6C" w:rsidRPr="00F46FD1" w:rsidRDefault="00445A6C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  <w:p w14:paraId="7224E452" w14:textId="77777777" w:rsidR="00CA0D71" w:rsidRDefault="005C338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F51F6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6B76BC85" w14:textId="622EAE23" w:rsidR="00445A6C" w:rsidRPr="00F46FD1" w:rsidRDefault="00445A6C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21914A31" w14:textId="77777777" w:rsidR="00CA0D71" w:rsidRPr="00F46FD1" w:rsidRDefault="002A04CF">
      <w:pPr>
        <w:pStyle w:val="berschrift3"/>
      </w:pPr>
      <w:bookmarkStart w:id="24" w:name="_Toc224115280"/>
      <w:r w:rsidRPr="00F46FD1">
        <w:t>Weitere Gegenstände und Eckwerte</w:t>
      </w:r>
      <w:bookmarkEnd w:id="24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CA0D71" w:rsidRPr="00F46FD1" w14:paraId="0EE94F1C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5DD80B9F" w14:textId="77777777" w:rsidR="00CA0D71" w:rsidRPr="00F46FD1" w:rsidRDefault="00CA0D71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442BA17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EE9CA57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A04381B" w14:textId="77777777" w:rsidR="00CA0D71" w:rsidRPr="00F46FD1" w:rsidRDefault="002A04CF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Bund</w:t>
            </w:r>
          </w:p>
        </w:tc>
      </w:tr>
      <w:tr w:rsidR="00CA0D71" w:rsidRPr="00F46FD1" w14:paraId="6676D4E2" w14:textId="77777777">
        <w:tc>
          <w:tcPr>
            <w:tcW w:w="1250" w:type="pct"/>
          </w:tcPr>
          <w:p w14:paraId="278C9CD8" w14:textId="77777777" w:rsidR="00CA0D71" w:rsidRPr="00F46FD1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5869E2BC" w14:textId="1AA2BFD1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12C1F16" w14:textId="70A57968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44B17233" w14:textId="172F8BBC" w:rsidR="00CA0D71" w:rsidRPr="00445A6C" w:rsidRDefault="00CA0D7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CA0D71" w:rsidRPr="00F46FD1" w14:paraId="4064923F" w14:textId="77777777">
        <w:tc>
          <w:tcPr>
            <w:tcW w:w="1250" w:type="pct"/>
            <w:shd w:val="clear" w:color="auto" w:fill="EEECE1" w:themeFill="background2"/>
          </w:tcPr>
          <w:p w14:paraId="77D1D171" w14:textId="77777777" w:rsidR="00CA0D71" w:rsidRPr="00F46FD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Kommission B&amp;Q</w:t>
            </w: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 xml:space="preserve"> </w:t>
            </w:r>
          </w:p>
          <w:p w14:paraId="475CD91B" w14:textId="77777777" w:rsidR="00CA0D71" w:rsidRPr="00F46FD1" w:rsidRDefault="00CA0D71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001C0CB" w14:textId="77777777" w:rsidR="00CA0D71" w:rsidRDefault="002A04CF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F46FD1"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22C8DDB4" w14:textId="77777777" w:rsidR="00445A6C" w:rsidRPr="00F46FD1" w:rsidRDefault="00445A6C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  <w:p w14:paraId="108BBB84" w14:textId="77777777" w:rsidR="00CA0D71" w:rsidRDefault="005C3388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F46FD1">
              <w:rPr>
                <w:rFonts w:cs="Arial"/>
                <w:b/>
                <w:bCs/>
                <w:sz w:val="16"/>
                <w:szCs w:val="16"/>
                <w:lang w:val="fr-CH" w:eastAsia="de-CH"/>
              </w:rPr>
              <w:t>Termin/e gemäss Prozessschritt:</w:t>
            </w:r>
          </w:p>
          <w:p w14:paraId="6E4DF95F" w14:textId="33DB5C7E" w:rsidR="00445A6C" w:rsidRPr="00F46FD1" w:rsidRDefault="00445A6C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6D4B418B" w14:textId="77777777" w:rsidR="00CA0D71" w:rsidRPr="00F46FD1" w:rsidRDefault="00CA0D71">
      <w:pPr>
        <w:rPr>
          <w:lang w:eastAsia="de-CH"/>
        </w:rPr>
      </w:pPr>
    </w:p>
    <w:p w14:paraId="7B1E5659" w14:textId="77777777" w:rsidR="00CA0D71" w:rsidRPr="00F46FD1" w:rsidRDefault="00CA0D71">
      <w:pPr>
        <w:rPr>
          <w:lang w:eastAsia="de-CH"/>
        </w:rPr>
        <w:sectPr w:rsidR="00CA0D71" w:rsidRPr="00F46FD1">
          <w:pgSz w:w="16838" w:h="11906" w:orient="landscape" w:code="9"/>
          <w:pgMar w:top="1701" w:right="1134" w:bottom="1134" w:left="1134" w:header="624" w:footer="170" w:gutter="0"/>
          <w:cols w:space="708"/>
          <w:titlePg/>
          <w:docGrid w:linePitch="360"/>
        </w:sectPr>
      </w:pPr>
    </w:p>
    <w:p w14:paraId="55E3810D" w14:textId="021A2F76" w:rsidR="00CA0D71" w:rsidRPr="00F46FD1" w:rsidRDefault="002A04CF">
      <w:pPr>
        <w:pStyle w:val="berschrift1"/>
        <w:rPr>
          <w:lang w:eastAsia="de-CH"/>
        </w:rPr>
      </w:pPr>
      <w:bookmarkStart w:id="25" w:name="_Toc224115281"/>
      <w:r w:rsidRPr="00F46FD1">
        <w:rPr>
          <w:lang w:eastAsia="de-CH"/>
        </w:rPr>
        <w:lastRenderedPageBreak/>
        <w:t xml:space="preserve">Verabschiedung </w:t>
      </w:r>
      <w:r w:rsidR="00B836C6" w:rsidRPr="006B507F">
        <w:rPr>
          <w:lang w:eastAsia="de-CH"/>
        </w:rPr>
        <w:t xml:space="preserve">durch die </w:t>
      </w:r>
      <w:r w:rsidRPr="00F46FD1">
        <w:rPr>
          <w:lang w:eastAsia="de-CH"/>
        </w:rPr>
        <w:t>Kommission B&amp;Q</w:t>
      </w:r>
      <w:bookmarkEnd w:id="25"/>
    </w:p>
    <w:p w14:paraId="0B087D24" w14:textId="70509DD0" w:rsidR="00B836C6" w:rsidRDefault="002A04CF">
      <w:r w:rsidRPr="00F46FD1">
        <w:t xml:space="preserve">Die Kommission B&amp;Q hat die Resultate aus den obenerwähnten Umfragen und Stellungnahmen an der Sitzung </w:t>
      </w:r>
      <w:r w:rsidRPr="006B507F">
        <w:t>vo</w:t>
      </w:r>
      <w:r w:rsidR="007B2110" w:rsidRPr="006B507F">
        <w:t>n</w:t>
      </w:r>
      <w:r w:rsidRPr="00F46FD1">
        <w:t xml:space="preserve"> </w:t>
      </w:r>
      <w:sdt>
        <w:sdtPr>
          <w:id w:val="1717622021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F46FD1">
            <w:rPr>
              <w:rStyle w:val="Platzhaltertext"/>
            </w:rPr>
            <w:t>Klicken oder tippen Sie, um ein Datum einzugeben.</w:t>
          </w:r>
        </w:sdtContent>
      </w:sdt>
      <w:r w:rsidRPr="00F46FD1">
        <w:t xml:space="preserve"> besprochen und sich auf die Gegenstände und Eckwerte</w:t>
      </w:r>
      <w:r w:rsidRPr="00F46FD1">
        <w:rPr>
          <w:color w:val="FF0000"/>
        </w:rPr>
        <w:t xml:space="preserve"> </w:t>
      </w:r>
      <w:r w:rsidRPr="00F46FD1">
        <w:t>für die Revision geeinigt. Sie spricht sich für</w:t>
      </w:r>
      <w:r w:rsidR="00B836C6">
        <w:t>:</w:t>
      </w:r>
      <w:r w:rsidRPr="00F46FD1">
        <w:t xml:space="preserve">  </w:t>
      </w:r>
    </w:p>
    <w:p w14:paraId="2AA34527" w14:textId="397C4389" w:rsidR="00B836C6" w:rsidRPr="006B507F" w:rsidRDefault="00B836C6">
      <w:r w:rsidRPr="006B507F">
        <w:rPr>
          <w:b/>
          <w:bCs/>
        </w:rPr>
        <w:t xml:space="preserve">eine </w:t>
      </w:r>
      <w:r w:rsidR="002A04CF" w:rsidRPr="006B507F">
        <w:rPr>
          <w:b/>
          <w:bCs/>
        </w:rPr>
        <w:t>Teilrevision</w:t>
      </w:r>
      <w:r w:rsidR="002A04CF" w:rsidRPr="006B507F">
        <w:t xml:space="preserve"> mit Inkraftsetzung (IK) auf das Jahr xy aus</w:t>
      </w:r>
      <w:r w:rsidRPr="006B507F">
        <w:t>.</w:t>
      </w:r>
    </w:p>
    <w:p w14:paraId="4C48A778" w14:textId="11935F3D" w:rsidR="00B836C6" w:rsidRPr="006B507F" w:rsidRDefault="00B836C6">
      <w:r w:rsidRPr="006B507F">
        <w:rPr>
          <w:b/>
          <w:bCs/>
        </w:rPr>
        <w:t xml:space="preserve">eine </w:t>
      </w:r>
      <w:r w:rsidR="002A04CF" w:rsidRPr="006B507F">
        <w:rPr>
          <w:b/>
          <w:bCs/>
        </w:rPr>
        <w:t>Totalrevision</w:t>
      </w:r>
      <w:r w:rsidR="002A04CF" w:rsidRPr="006B507F">
        <w:t xml:space="preserve"> mit Inkraftsetzung (IK) auf das Jahr xy aus</w:t>
      </w:r>
      <w:r w:rsidRPr="006B507F">
        <w:t>.</w:t>
      </w:r>
    </w:p>
    <w:p w14:paraId="13DABF25" w14:textId="1C9CF3FB" w:rsidR="00CA0D71" w:rsidRPr="006B507F" w:rsidRDefault="002A04CF">
      <w:r w:rsidRPr="006B507F">
        <w:rPr>
          <w:b/>
          <w:bCs/>
        </w:rPr>
        <w:t>keine Revision</w:t>
      </w:r>
      <w:r w:rsidRPr="006B507F">
        <w:t xml:space="preserve"> aus.</w:t>
      </w:r>
    </w:p>
    <w:p w14:paraId="49E3A5BD" w14:textId="77777777" w:rsidR="00CA0D71" w:rsidRDefault="00CA0D71"/>
    <w:p w14:paraId="6B51C335" w14:textId="77777777" w:rsidR="00B836C6" w:rsidRPr="00F46FD1" w:rsidRDefault="00B836C6"/>
    <w:p w14:paraId="3D5A1F73" w14:textId="77777777" w:rsidR="00CA0D71" w:rsidRPr="00F46FD1" w:rsidRDefault="002A04CF">
      <w:r w:rsidRPr="00F46FD1">
        <w:t>Ort, Datum</w:t>
      </w:r>
    </w:p>
    <w:p w14:paraId="457545CF" w14:textId="77777777" w:rsidR="00CA0D71" w:rsidRPr="00F46FD1" w:rsidRDefault="00CA0D71"/>
    <w:p w14:paraId="3F03F788" w14:textId="77777777" w:rsidR="00CA0D71" w:rsidRPr="00F46FD1" w:rsidRDefault="002A04CF">
      <w:r w:rsidRPr="00F46FD1">
        <w:t>Die Kommission B&amp;Q</w:t>
      </w:r>
    </w:p>
    <w:p w14:paraId="163BF460" w14:textId="77777777" w:rsidR="00CA0D71" w:rsidRPr="00F46FD1" w:rsidRDefault="00CA0D71"/>
    <w:p w14:paraId="151AC3CB" w14:textId="77777777" w:rsidR="00CA0D71" w:rsidRPr="00F46FD1" w:rsidRDefault="00CA0D71"/>
    <w:p w14:paraId="3ED61013" w14:textId="77777777" w:rsidR="00CA0D71" w:rsidRPr="00F46FD1" w:rsidRDefault="00CA0D71"/>
    <w:p w14:paraId="35336DC3" w14:textId="77777777" w:rsidR="00CA0D71" w:rsidRPr="00F46FD1" w:rsidRDefault="00CA0D71"/>
    <w:p w14:paraId="1106A8E9" w14:textId="77777777" w:rsidR="00CA0D71" w:rsidRPr="00F46FD1" w:rsidRDefault="002A04CF">
      <w:r w:rsidRPr="00B63ECC">
        <w:rPr>
          <w:highlight w:val="lightGray"/>
        </w:rPr>
        <w:t>Präsidentin/ Präsident Kommission B&amp;Q</w:t>
      </w:r>
    </w:p>
    <w:p w14:paraId="478AA8AB" w14:textId="77777777" w:rsidR="00CA0D71" w:rsidRPr="00F46FD1" w:rsidRDefault="00CA0D71"/>
    <w:p w14:paraId="2D75808A" w14:textId="00353029" w:rsidR="00CA0D71" w:rsidRPr="00F46FD1" w:rsidRDefault="002A04CF">
      <w:pPr>
        <w:pStyle w:val="berschrift1"/>
      </w:pPr>
      <w:bookmarkStart w:id="26" w:name="_Toc224115282"/>
      <w:r w:rsidRPr="00F46FD1">
        <w:t xml:space="preserve">Entscheid </w:t>
      </w:r>
      <w:r w:rsidR="007B2110" w:rsidRPr="006B507F">
        <w:t xml:space="preserve">der </w:t>
      </w:r>
      <w:r w:rsidRPr="006B507F">
        <w:t>T</w:t>
      </w:r>
      <w:r w:rsidRPr="00F46FD1">
        <w:t>rägerschaft</w:t>
      </w:r>
      <w:bookmarkEnd w:id="26"/>
    </w:p>
    <w:p w14:paraId="0FD0EE80" w14:textId="4EB14F4E" w:rsidR="00CA0D71" w:rsidRPr="006B507F" w:rsidRDefault="002A04CF">
      <w:r w:rsidRPr="00F46FD1">
        <w:t xml:space="preserve">Der </w:t>
      </w:r>
      <w:r w:rsidRPr="00B63ECC">
        <w:rPr>
          <w:highlight w:val="lightGray"/>
        </w:rPr>
        <w:t xml:space="preserve">Schweizerische Verband </w:t>
      </w:r>
      <w:r w:rsidR="00B836C6" w:rsidRPr="00B63ECC">
        <w:rPr>
          <w:highlight w:val="lightGray"/>
        </w:rPr>
        <w:t>NAME/</w:t>
      </w:r>
      <w:r w:rsidRPr="00B63ECC">
        <w:rPr>
          <w:highlight w:val="lightGray"/>
        </w:rPr>
        <w:t xml:space="preserve">Die Trägerschaft </w:t>
      </w:r>
      <w:r w:rsidR="00B836C6" w:rsidRPr="00B63ECC">
        <w:rPr>
          <w:highlight w:val="lightGray"/>
        </w:rPr>
        <w:t>NAME</w:t>
      </w:r>
      <w:r w:rsidRPr="006B507F">
        <w:t>, beschliesst den Empfehlungen der Kommission B&amp;Q vollumfänglich zuzustimmen.</w:t>
      </w:r>
    </w:p>
    <w:p w14:paraId="5D5A5919" w14:textId="77777777" w:rsidR="00CA0D71" w:rsidRPr="006B507F" w:rsidRDefault="00CA0D71"/>
    <w:p w14:paraId="6E19018D" w14:textId="77777777" w:rsidR="00CA0D71" w:rsidRPr="006B507F" w:rsidRDefault="002A04CF">
      <w:r w:rsidRPr="006B507F">
        <w:t>Ort, Datum</w:t>
      </w:r>
    </w:p>
    <w:p w14:paraId="505D6686" w14:textId="77777777" w:rsidR="00CA0D71" w:rsidRPr="006B507F" w:rsidRDefault="00CA0D71"/>
    <w:p w14:paraId="7D443E84" w14:textId="77777777" w:rsidR="007B2110" w:rsidRPr="006B507F" w:rsidRDefault="007B2110"/>
    <w:p w14:paraId="2A32F687" w14:textId="77777777" w:rsidR="00CA0D71" w:rsidRPr="006B507F" w:rsidRDefault="00CA0D71"/>
    <w:p w14:paraId="00285657" w14:textId="03801BDF" w:rsidR="00CA0D71" w:rsidRPr="00B63ECC" w:rsidRDefault="002A04CF">
      <w:pPr>
        <w:rPr>
          <w:highlight w:val="lightGray"/>
        </w:rPr>
      </w:pPr>
      <w:r w:rsidRPr="00B63ECC">
        <w:rPr>
          <w:highlight w:val="lightGray"/>
        </w:rPr>
        <w:t xml:space="preserve">Der Schweizerische Verband </w:t>
      </w:r>
      <w:r w:rsidR="00B836C6" w:rsidRPr="00B63ECC">
        <w:rPr>
          <w:highlight w:val="lightGray"/>
        </w:rPr>
        <w:t xml:space="preserve">NAME/ </w:t>
      </w:r>
      <w:r w:rsidRPr="00B63ECC">
        <w:rPr>
          <w:highlight w:val="lightGray"/>
        </w:rPr>
        <w:t xml:space="preserve">Die Trägerschaft </w:t>
      </w:r>
      <w:r w:rsidR="00B836C6" w:rsidRPr="00B63ECC">
        <w:rPr>
          <w:highlight w:val="lightGray"/>
        </w:rPr>
        <w:t>NAME</w:t>
      </w:r>
    </w:p>
    <w:p w14:paraId="2684EB0C" w14:textId="77777777" w:rsidR="00CA0D71" w:rsidRPr="00B63ECC" w:rsidRDefault="00CA0D71">
      <w:pPr>
        <w:rPr>
          <w:highlight w:val="lightGray"/>
        </w:rPr>
      </w:pPr>
    </w:p>
    <w:p w14:paraId="543A01FA" w14:textId="77777777" w:rsidR="00CA0D71" w:rsidRPr="00B63ECC" w:rsidRDefault="00CA0D71">
      <w:pPr>
        <w:rPr>
          <w:highlight w:val="lightGray"/>
        </w:rPr>
      </w:pPr>
    </w:p>
    <w:p w14:paraId="506ABB25" w14:textId="77777777" w:rsidR="00CA0D71" w:rsidRPr="00B63ECC" w:rsidRDefault="00CA0D71">
      <w:pPr>
        <w:rPr>
          <w:highlight w:val="lightGray"/>
        </w:rPr>
      </w:pPr>
    </w:p>
    <w:p w14:paraId="299A66CA" w14:textId="77777777" w:rsidR="00CA0D71" w:rsidRPr="00B63ECC" w:rsidRDefault="00CA0D71">
      <w:pPr>
        <w:rPr>
          <w:highlight w:val="lightGray"/>
        </w:rPr>
      </w:pPr>
    </w:p>
    <w:p w14:paraId="23661FE3" w14:textId="0D9B6F81" w:rsidR="00CA0D71" w:rsidRPr="006B507F" w:rsidRDefault="002A04CF">
      <w:r w:rsidRPr="00B63ECC">
        <w:rPr>
          <w:highlight w:val="lightGray"/>
        </w:rPr>
        <w:t>Präsidentin/ Präsident/Schweizerischer Verband</w:t>
      </w:r>
      <w:r w:rsidR="00B836C6" w:rsidRPr="00B63ECC">
        <w:rPr>
          <w:highlight w:val="lightGray"/>
        </w:rPr>
        <w:t xml:space="preserve"> NAME</w:t>
      </w:r>
      <w:r w:rsidRPr="00B63ECC">
        <w:rPr>
          <w:highlight w:val="lightGray"/>
        </w:rPr>
        <w:t xml:space="preserve">/Trägerschaft </w:t>
      </w:r>
      <w:r w:rsidR="00B836C6" w:rsidRPr="00B63ECC">
        <w:rPr>
          <w:highlight w:val="lightGray"/>
        </w:rPr>
        <w:t>NAME</w:t>
      </w:r>
    </w:p>
    <w:p w14:paraId="1FE20C67" w14:textId="77777777" w:rsidR="00CA0D71" w:rsidRPr="006B507F" w:rsidRDefault="00CA0D71"/>
    <w:p w14:paraId="3E028317" w14:textId="77777777" w:rsidR="00CA0D71" w:rsidRPr="006B507F" w:rsidRDefault="00CA0D71"/>
    <w:p w14:paraId="016BE1A0" w14:textId="77777777" w:rsidR="00CA0D71" w:rsidRPr="006B507F" w:rsidRDefault="00CA0D71"/>
    <w:p w14:paraId="17C982C7" w14:textId="4E3EEEFF" w:rsidR="00F81DF7" w:rsidRPr="006B507F" w:rsidRDefault="00F81DF7" w:rsidP="00F81DF7">
      <w:r w:rsidRPr="006B507F">
        <w:rPr>
          <w:highlight w:val="lightGray"/>
        </w:rPr>
        <w:t>Geschäftsführerin/Geschäftsführer Schweizerischer Verband</w:t>
      </w:r>
      <w:r w:rsidR="00B836C6" w:rsidRPr="006B507F">
        <w:rPr>
          <w:highlight w:val="lightGray"/>
        </w:rPr>
        <w:t xml:space="preserve"> NAME</w:t>
      </w:r>
      <w:r w:rsidRPr="006B507F">
        <w:rPr>
          <w:highlight w:val="lightGray"/>
        </w:rPr>
        <w:t xml:space="preserve">/Trägerschaft </w:t>
      </w:r>
      <w:r w:rsidR="00B836C6" w:rsidRPr="006B507F">
        <w:t>NAME</w:t>
      </w:r>
    </w:p>
    <w:p w14:paraId="0ACD296F" w14:textId="77777777" w:rsidR="00CA0D71" w:rsidRPr="006B507F" w:rsidRDefault="00CA0D71"/>
    <w:p w14:paraId="7BBB32D1" w14:textId="77777777" w:rsidR="00CA0D71" w:rsidRDefault="00CA0D71"/>
    <w:p w14:paraId="579979EB" w14:textId="77777777" w:rsidR="00CA0D71" w:rsidRDefault="00CA0D71"/>
    <w:sectPr w:rsidR="00CA0D71"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6D77" w14:textId="77777777" w:rsidR="008D21CD" w:rsidRDefault="008D21CD">
      <w:pPr>
        <w:spacing w:line="240" w:lineRule="auto"/>
      </w:pPr>
      <w:r>
        <w:separator/>
      </w:r>
    </w:p>
  </w:endnote>
  <w:endnote w:type="continuationSeparator" w:id="0">
    <w:p w14:paraId="13B229AF" w14:textId="77777777" w:rsidR="008D21CD" w:rsidRDefault="008D2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EC31" w14:textId="77777777" w:rsidR="00CA0D71" w:rsidRDefault="00CA0D71">
    <w:pPr>
      <w:pStyle w:val="Fuzeile"/>
    </w:pPr>
  </w:p>
  <w:tbl>
    <w:tblPr>
      <w:tblW w:w="14601" w:type="dxa"/>
      <w:tblLayout w:type="fixed"/>
      <w:tblLook w:val="01E0" w:firstRow="1" w:lastRow="1" w:firstColumn="1" w:lastColumn="1" w:noHBand="0" w:noVBand="0"/>
    </w:tblPr>
    <w:tblGrid>
      <w:gridCol w:w="7338"/>
      <w:gridCol w:w="7263"/>
    </w:tblGrid>
    <w:tr w:rsidR="00CA0D71" w14:paraId="2BDD413C" w14:textId="77777777" w:rsidTr="00BE039A">
      <w:trPr>
        <w:trHeight w:val="567"/>
      </w:trPr>
      <w:tc>
        <w:tcPr>
          <w:tcW w:w="7338" w:type="dxa"/>
          <w:vAlign w:val="bottom"/>
        </w:tcPr>
        <w:p w14:paraId="02E5C99A" w14:textId="66E3808E" w:rsidR="00CA0D71" w:rsidRDefault="00CA0D71">
          <w:pPr>
            <w:pStyle w:val="zzPfad"/>
          </w:pPr>
        </w:p>
      </w:tc>
      <w:tc>
        <w:tcPr>
          <w:tcW w:w="7263" w:type="dxa"/>
          <w:vAlign w:val="bottom"/>
        </w:tcPr>
        <w:p w14:paraId="4473DC75" w14:textId="77777777" w:rsidR="00CA0D71" w:rsidRDefault="002A04CF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 w:rsidR="00CA0D71">
            <w:fldChar w:fldCharType="begin"/>
          </w:r>
          <w:r w:rsidR="00CA0D71">
            <w:instrText xml:space="preserve"> NUMPAGES </w:instrText>
          </w:r>
          <w:r w:rsidR="00CA0D71">
            <w:fldChar w:fldCharType="separate"/>
          </w:r>
          <w:r w:rsidR="00CA0D71">
            <w:rPr>
              <w:noProof/>
            </w:rPr>
            <w:t>4</w:t>
          </w:r>
          <w:r w:rsidR="00CA0D71">
            <w:rPr>
              <w:noProof/>
            </w:rPr>
            <w:fldChar w:fldCharType="end"/>
          </w:r>
        </w:p>
      </w:tc>
    </w:tr>
  </w:tbl>
  <w:p w14:paraId="621C6546" w14:textId="77777777" w:rsidR="00CA0D71" w:rsidRDefault="00CA0D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EB9A" w14:textId="65553093" w:rsidR="006B507F" w:rsidRDefault="006B507F">
    <w:pPr>
      <w:pStyle w:val="Fuzeile"/>
    </w:pPr>
    <w:r>
      <w:t>Version 20260310</w:t>
    </w:r>
  </w:p>
  <w:p w14:paraId="5C82EFB7" w14:textId="7B32CC66" w:rsidR="00CA0D71" w:rsidRDefault="00CA0D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D531" w14:textId="77777777" w:rsidR="008D21CD" w:rsidRDefault="008D21CD">
      <w:pPr>
        <w:spacing w:line="240" w:lineRule="auto"/>
      </w:pPr>
      <w:r>
        <w:separator/>
      </w:r>
    </w:p>
  </w:footnote>
  <w:footnote w:type="continuationSeparator" w:id="0">
    <w:p w14:paraId="46DE8C46" w14:textId="77777777" w:rsidR="008D21CD" w:rsidRDefault="008D2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353"/>
    </w:tblGrid>
    <w:tr w:rsidR="00CA0D71" w14:paraId="2C3F25C6" w14:textId="77777777">
      <w:trPr>
        <w:trHeight w:val="340"/>
      </w:trPr>
      <w:tc>
        <w:tcPr>
          <w:tcW w:w="6912" w:type="dxa"/>
        </w:tcPr>
        <w:p w14:paraId="5DB1D188" w14:textId="77777777" w:rsidR="00CA0D71" w:rsidRDefault="00CA0D71">
          <w:pPr>
            <w:pStyle w:val="zzReffett"/>
          </w:pPr>
        </w:p>
      </w:tc>
      <w:tc>
        <w:tcPr>
          <w:tcW w:w="2353" w:type="dxa"/>
        </w:tcPr>
        <w:p w14:paraId="09C02B05" w14:textId="77777777" w:rsidR="00CA0D71" w:rsidRDefault="00CA0D71">
          <w:pPr>
            <w:pStyle w:val="zzReffett"/>
            <w:tabs>
              <w:tab w:val="right" w:pos="2160"/>
            </w:tabs>
          </w:pPr>
        </w:p>
      </w:tc>
    </w:tr>
  </w:tbl>
  <w:p w14:paraId="0D98F74C" w14:textId="77777777" w:rsidR="00CA0D71" w:rsidRDefault="00CA0D71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CA0D71" w14:paraId="0B90A622" w14:textId="77777777">
      <w:trPr>
        <w:cantSplit/>
        <w:trHeight w:hRule="exact" w:val="1843"/>
      </w:trPr>
      <w:tc>
        <w:tcPr>
          <w:tcW w:w="4773" w:type="dxa"/>
          <w:hideMark/>
        </w:tcPr>
        <w:p w14:paraId="4682AC45" w14:textId="77777777" w:rsidR="00CA0D71" w:rsidRDefault="002A04CF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highlight w:val="lightGray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75B0087B" wp14:editId="7D425DB3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C717BBA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  <w:r>
            <w:rPr>
              <w:sz w:val="22"/>
              <w:szCs w:val="24"/>
              <w:highlight w:val="lightGray"/>
            </w:rPr>
            <w:t>Logo Trägerschaft</w:t>
          </w:r>
        </w:p>
      </w:tc>
      <w:tc>
        <w:tcPr>
          <w:tcW w:w="4858" w:type="dxa"/>
        </w:tcPr>
        <w:p w14:paraId="1E17A138" w14:textId="77777777" w:rsidR="00CA0D71" w:rsidRDefault="00CA0D71">
          <w:pPr>
            <w:pStyle w:val="zzKopfOE"/>
          </w:pPr>
        </w:p>
      </w:tc>
    </w:tr>
  </w:tbl>
  <w:p w14:paraId="47421016" w14:textId="77777777" w:rsidR="00CA0D71" w:rsidRDefault="00CA0D71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8D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148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CEC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840E8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531050"/>
    <w:multiLevelType w:val="hybridMultilevel"/>
    <w:tmpl w:val="F6024BE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5088D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1A309F"/>
    <w:multiLevelType w:val="hybridMultilevel"/>
    <w:tmpl w:val="07D60CE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7640F"/>
    <w:multiLevelType w:val="hybridMultilevel"/>
    <w:tmpl w:val="A81E28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C29EC"/>
    <w:multiLevelType w:val="hybridMultilevel"/>
    <w:tmpl w:val="E76498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74E1A"/>
    <w:multiLevelType w:val="multilevel"/>
    <w:tmpl w:val="77D22CB2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  <w:color w:val="auto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0583F"/>
    <w:multiLevelType w:val="hybridMultilevel"/>
    <w:tmpl w:val="8788D876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D40989"/>
    <w:multiLevelType w:val="hybridMultilevel"/>
    <w:tmpl w:val="0BC87C0A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A31860"/>
    <w:multiLevelType w:val="hybridMultilevel"/>
    <w:tmpl w:val="D5A46E9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8" w15:restartNumberingAfterBreak="0">
    <w:nsid w:val="62470D06"/>
    <w:multiLevelType w:val="hybridMultilevel"/>
    <w:tmpl w:val="8708B5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411A5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9923D7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765A2410"/>
    <w:multiLevelType w:val="hybridMultilevel"/>
    <w:tmpl w:val="7D72092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9045799">
    <w:abstractNumId w:val="9"/>
  </w:num>
  <w:num w:numId="2" w16cid:durableId="542015229">
    <w:abstractNumId w:val="7"/>
  </w:num>
  <w:num w:numId="3" w16cid:durableId="1102801311">
    <w:abstractNumId w:val="6"/>
  </w:num>
  <w:num w:numId="4" w16cid:durableId="775172728">
    <w:abstractNumId w:val="5"/>
  </w:num>
  <w:num w:numId="5" w16cid:durableId="405613164">
    <w:abstractNumId w:val="2"/>
  </w:num>
  <w:num w:numId="6" w16cid:durableId="627709476">
    <w:abstractNumId w:val="1"/>
  </w:num>
  <w:num w:numId="7" w16cid:durableId="1736926092">
    <w:abstractNumId w:val="0"/>
  </w:num>
  <w:num w:numId="8" w16cid:durableId="623077352">
    <w:abstractNumId w:val="3"/>
  </w:num>
  <w:num w:numId="9" w16cid:durableId="957562260">
    <w:abstractNumId w:val="8"/>
  </w:num>
  <w:num w:numId="10" w16cid:durableId="99033354">
    <w:abstractNumId w:val="4"/>
  </w:num>
  <w:num w:numId="11" w16cid:durableId="1264535490">
    <w:abstractNumId w:val="19"/>
  </w:num>
  <w:num w:numId="12" w16cid:durableId="1330210908">
    <w:abstractNumId w:val="19"/>
  </w:num>
  <w:num w:numId="13" w16cid:durableId="540635983">
    <w:abstractNumId w:val="19"/>
  </w:num>
  <w:num w:numId="14" w16cid:durableId="138308182">
    <w:abstractNumId w:val="25"/>
  </w:num>
  <w:num w:numId="15" w16cid:durableId="126777520">
    <w:abstractNumId w:val="16"/>
  </w:num>
  <w:num w:numId="16" w16cid:durableId="1841653519">
    <w:abstractNumId w:val="13"/>
  </w:num>
  <w:num w:numId="17" w16cid:durableId="862017918">
    <w:abstractNumId w:val="27"/>
  </w:num>
  <w:num w:numId="18" w16cid:durableId="109208547">
    <w:abstractNumId w:val="33"/>
  </w:num>
  <w:num w:numId="19" w16cid:durableId="348920077">
    <w:abstractNumId w:val="20"/>
  </w:num>
  <w:num w:numId="20" w16cid:durableId="237785756">
    <w:abstractNumId w:val="22"/>
  </w:num>
  <w:num w:numId="21" w16cid:durableId="895824549">
    <w:abstractNumId w:val="25"/>
  </w:num>
  <w:num w:numId="22" w16cid:durableId="2065788862">
    <w:abstractNumId w:val="22"/>
  </w:num>
  <w:num w:numId="23" w16cid:durableId="1653174282">
    <w:abstractNumId w:val="27"/>
  </w:num>
  <w:num w:numId="24" w16cid:durableId="748766449">
    <w:abstractNumId w:val="20"/>
  </w:num>
  <w:num w:numId="25" w16cid:durableId="2070496809">
    <w:abstractNumId w:val="13"/>
  </w:num>
  <w:num w:numId="26" w16cid:durableId="239102324">
    <w:abstractNumId w:val="33"/>
  </w:num>
  <w:num w:numId="27" w16cid:durableId="1285037036">
    <w:abstractNumId w:val="19"/>
  </w:num>
  <w:num w:numId="28" w16cid:durableId="1302730075">
    <w:abstractNumId w:val="19"/>
  </w:num>
  <w:num w:numId="29" w16cid:durableId="443159820">
    <w:abstractNumId w:val="19"/>
  </w:num>
  <w:num w:numId="30" w16cid:durableId="232856296">
    <w:abstractNumId w:val="19"/>
  </w:num>
  <w:num w:numId="31" w16cid:durableId="1955668391">
    <w:abstractNumId w:val="19"/>
  </w:num>
  <w:num w:numId="32" w16cid:durableId="359282636">
    <w:abstractNumId w:val="19"/>
  </w:num>
  <w:num w:numId="33" w16cid:durableId="1318268682">
    <w:abstractNumId w:val="19"/>
  </w:num>
  <w:num w:numId="34" w16cid:durableId="1666738523">
    <w:abstractNumId w:val="19"/>
  </w:num>
  <w:num w:numId="35" w16cid:durableId="2028822986">
    <w:abstractNumId w:val="19"/>
  </w:num>
  <w:num w:numId="36" w16cid:durableId="1136487703">
    <w:abstractNumId w:val="21"/>
  </w:num>
  <w:num w:numId="37" w16cid:durableId="1354838875">
    <w:abstractNumId w:val="31"/>
  </w:num>
  <w:num w:numId="38" w16cid:durableId="1262033907">
    <w:abstractNumId w:val="11"/>
  </w:num>
  <w:num w:numId="39" w16cid:durableId="139730110">
    <w:abstractNumId w:val="28"/>
  </w:num>
  <w:num w:numId="40" w16cid:durableId="1785882423">
    <w:abstractNumId w:val="26"/>
  </w:num>
  <w:num w:numId="41" w16cid:durableId="747271217">
    <w:abstractNumId w:val="12"/>
  </w:num>
  <w:num w:numId="42" w16cid:durableId="1538816853">
    <w:abstractNumId w:val="32"/>
  </w:num>
  <w:num w:numId="43" w16cid:durableId="262110496">
    <w:abstractNumId w:val="23"/>
  </w:num>
  <w:num w:numId="44" w16cid:durableId="1010449708">
    <w:abstractNumId w:val="24"/>
  </w:num>
  <w:num w:numId="45" w16cid:durableId="582838799">
    <w:abstractNumId w:val="29"/>
  </w:num>
  <w:num w:numId="46" w16cid:durableId="950548143">
    <w:abstractNumId w:val="17"/>
  </w:num>
  <w:num w:numId="47" w16cid:durableId="1564215925">
    <w:abstractNumId w:val="15"/>
  </w:num>
  <w:num w:numId="48" w16cid:durableId="1559977433">
    <w:abstractNumId w:val="14"/>
  </w:num>
  <w:num w:numId="49" w16cid:durableId="1843622619">
    <w:abstractNumId w:val="30"/>
  </w:num>
  <w:num w:numId="50" w16cid:durableId="377896505">
    <w:abstractNumId w:val="10"/>
  </w:num>
  <w:num w:numId="51" w16cid:durableId="48306260">
    <w:abstractNumId w:val="19"/>
  </w:num>
  <w:num w:numId="52" w16cid:durableId="1932468469">
    <w:abstractNumId w:val="19"/>
  </w:num>
  <w:num w:numId="53" w16cid:durableId="1522478320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71"/>
    <w:rsid w:val="00123037"/>
    <w:rsid w:val="001526F2"/>
    <w:rsid w:val="002256C8"/>
    <w:rsid w:val="00245BD7"/>
    <w:rsid w:val="002A04CF"/>
    <w:rsid w:val="002B2A3C"/>
    <w:rsid w:val="003769D8"/>
    <w:rsid w:val="003B4CED"/>
    <w:rsid w:val="003B7210"/>
    <w:rsid w:val="00445A6C"/>
    <w:rsid w:val="004516E8"/>
    <w:rsid w:val="004539FD"/>
    <w:rsid w:val="004A4A7F"/>
    <w:rsid w:val="004C10DE"/>
    <w:rsid w:val="004D2F16"/>
    <w:rsid w:val="00526722"/>
    <w:rsid w:val="00527270"/>
    <w:rsid w:val="0055170C"/>
    <w:rsid w:val="00570B4A"/>
    <w:rsid w:val="005813CC"/>
    <w:rsid w:val="005C3388"/>
    <w:rsid w:val="00606C77"/>
    <w:rsid w:val="006272B6"/>
    <w:rsid w:val="006571D9"/>
    <w:rsid w:val="00680415"/>
    <w:rsid w:val="006860ED"/>
    <w:rsid w:val="00697F77"/>
    <w:rsid w:val="006A2D91"/>
    <w:rsid w:val="006A3F10"/>
    <w:rsid w:val="006B0BBC"/>
    <w:rsid w:val="006B507F"/>
    <w:rsid w:val="006F3E10"/>
    <w:rsid w:val="0070696F"/>
    <w:rsid w:val="00710DA3"/>
    <w:rsid w:val="007409BD"/>
    <w:rsid w:val="0075267B"/>
    <w:rsid w:val="007B2110"/>
    <w:rsid w:val="007B221B"/>
    <w:rsid w:val="007D2DAA"/>
    <w:rsid w:val="007E03ED"/>
    <w:rsid w:val="007F4B0B"/>
    <w:rsid w:val="007F7432"/>
    <w:rsid w:val="00817353"/>
    <w:rsid w:val="00845383"/>
    <w:rsid w:val="00866E7B"/>
    <w:rsid w:val="008D15F1"/>
    <w:rsid w:val="008D21CD"/>
    <w:rsid w:val="008E3A4A"/>
    <w:rsid w:val="009026AD"/>
    <w:rsid w:val="00916981"/>
    <w:rsid w:val="00971D85"/>
    <w:rsid w:val="009740BD"/>
    <w:rsid w:val="009D3D35"/>
    <w:rsid w:val="00AB53FA"/>
    <w:rsid w:val="00AD2F74"/>
    <w:rsid w:val="00AD3E80"/>
    <w:rsid w:val="00B03A2D"/>
    <w:rsid w:val="00B11278"/>
    <w:rsid w:val="00B30A19"/>
    <w:rsid w:val="00B377EE"/>
    <w:rsid w:val="00B5772F"/>
    <w:rsid w:val="00B63ECC"/>
    <w:rsid w:val="00B836C6"/>
    <w:rsid w:val="00BA4C7A"/>
    <w:rsid w:val="00BB0FB5"/>
    <w:rsid w:val="00BE039A"/>
    <w:rsid w:val="00BE600A"/>
    <w:rsid w:val="00BF4D49"/>
    <w:rsid w:val="00C1035E"/>
    <w:rsid w:val="00C14EE1"/>
    <w:rsid w:val="00C57379"/>
    <w:rsid w:val="00C66D44"/>
    <w:rsid w:val="00C8010C"/>
    <w:rsid w:val="00CA0D71"/>
    <w:rsid w:val="00D14385"/>
    <w:rsid w:val="00D21D62"/>
    <w:rsid w:val="00D53161"/>
    <w:rsid w:val="00D54E51"/>
    <w:rsid w:val="00D6637C"/>
    <w:rsid w:val="00D75BB6"/>
    <w:rsid w:val="00D77A06"/>
    <w:rsid w:val="00DA177E"/>
    <w:rsid w:val="00DD2089"/>
    <w:rsid w:val="00E379CE"/>
    <w:rsid w:val="00E47AF8"/>
    <w:rsid w:val="00EF0765"/>
    <w:rsid w:val="00F001B8"/>
    <w:rsid w:val="00F46FD1"/>
    <w:rsid w:val="00F50026"/>
    <w:rsid w:val="00F81DF7"/>
    <w:rsid w:val="00FA1F39"/>
    <w:rsid w:val="00FB121D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7ABFF9"/>
  <w15:docId w15:val="{157764BF-3B87-40C1-B034-0F47DFBC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3"/>
    <w:qFormat/>
    <w:pPr>
      <w:keepNext/>
      <w:numPr>
        <w:numId w:val="35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aliases w:val="_Text"/>
    <w:basedOn w:val="Standard"/>
    <w:link w:val="TextkrperZchn"/>
    <w:unhideWhenUsed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en-US"/>
    </w:rPr>
  </w:style>
  <w:style w:type="paragraph" w:styleId="berarbeitung">
    <w:name w:val="Revision"/>
    <w:hidden/>
    <w:uiPriority w:val="99"/>
    <w:semiHidden/>
    <w:rPr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127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10D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erufsentwicklung.swiss/3-prozess-der-berufsentwicklung/3-1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25307-3A89-47C8-87ED-EB6D8AC2B0C0}"/>
      </w:docPartPr>
      <w:docPartBody>
        <w:p w:rsidR="00D66D1F" w:rsidRDefault="004F107B">
          <w:r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1F"/>
    <w:rsid w:val="001526F2"/>
    <w:rsid w:val="001B6D78"/>
    <w:rsid w:val="002731FF"/>
    <w:rsid w:val="0048296F"/>
    <w:rsid w:val="004A4A7F"/>
    <w:rsid w:val="004C10DE"/>
    <w:rsid w:val="004D2F16"/>
    <w:rsid w:val="004F107B"/>
    <w:rsid w:val="00527270"/>
    <w:rsid w:val="005E6DF2"/>
    <w:rsid w:val="006A2D91"/>
    <w:rsid w:val="006B0BBC"/>
    <w:rsid w:val="007B221B"/>
    <w:rsid w:val="007D2DAA"/>
    <w:rsid w:val="007F4B0B"/>
    <w:rsid w:val="008220A6"/>
    <w:rsid w:val="00854C06"/>
    <w:rsid w:val="00866E7B"/>
    <w:rsid w:val="008A6279"/>
    <w:rsid w:val="009517CE"/>
    <w:rsid w:val="00971D85"/>
    <w:rsid w:val="00974B46"/>
    <w:rsid w:val="0098554B"/>
    <w:rsid w:val="00A114BD"/>
    <w:rsid w:val="00A73904"/>
    <w:rsid w:val="00AD3E80"/>
    <w:rsid w:val="00B377EE"/>
    <w:rsid w:val="00B75543"/>
    <w:rsid w:val="00BA4C7A"/>
    <w:rsid w:val="00BD1877"/>
    <w:rsid w:val="00C63391"/>
    <w:rsid w:val="00C8010C"/>
    <w:rsid w:val="00D53161"/>
    <w:rsid w:val="00D6637C"/>
    <w:rsid w:val="00D66D1F"/>
    <w:rsid w:val="00D75BB6"/>
    <w:rsid w:val="00E47AF8"/>
    <w:rsid w:val="00E746A8"/>
    <w:rsid w:val="00EF0765"/>
    <w:rsid w:val="00F001B8"/>
    <w:rsid w:val="00FB121D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50901_Raster_Überprüfungsbericht_d"/>
    <f:field ref="objsubject" par="" edit="true" text=""/>
    <f:field ref="objcreatedby" par="" text="Wyss, Philippe, SBFI"/>
    <f:field ref="objcreatedat" par="" text="01.09.2015 08:46:30"/>
    <f:field ref="objchangedby" par="" text="Wyss, Philippe, SBFI"/>
    <f:field ref="objmodifiedat" par="" text="04.12.2015 14:38:07"/>
    <f:field ref="doc_FSCFOLIO_1_1001_FieldDocumentNumber" par="" text=""/>
    <f:field ref="doc_FSCFOLIO_1_1001_FieldSubject" par="" edit="true" text=""/>
    <f:field ref="FSCFOLIO_1_1001_FieldCurrentUser" par="" text="SBFI Philippe Wyss"/>
    <f:field ref="CCAPRECONFIG_15_1001_Objektname" par="" edit="true" text="150901_Raster_Überprüfungsbericht_d"/>
    <f:field ref="CHPRECONFIG_1_1001_Objektname" par="" edit="true" text="150901_Raster_Überprüfungsbericht_d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836B58F-A320-4694-95A1-D089A537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1669</Words>
  <Characters>10519</Characters>
  <Application>Microsoft Office Word</Application>
  <DocSecurity>0</DocSecurity>
  <Lines>87</Lines>
  <Paragraphs>24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D-Bericht.docx vom 22.04.2012 aktualisiert durch CDBiSator von UBit</dc:description>
  <cp:lastModifiedBy>Tuschling Sabine SBFI</cp:lastModifiedBy>
  <cp:revision>9</cp:revision>
  <cp:lastPrinted>2010-10-29T12:42:00Z</cp:lastPrinted>
  <dcterms:created xsi:type="dcterms:W3CDTF">2026-03-10T10:43:00Z</dcterms:created>
  <dcterms:modified xsi:type="dcterms:W3CDTF">2026-03-20T08:49:00Z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2015-09-01T08:46:30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COO.2101.108.3.266004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312.10-05346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5346</vt:lpwstr>
  </property>
  <property fmtid="{D5CDD505-2E9C-101B-9397-08002B2CF9AE}" pid="21" name="FSC#COOELAK@1.1001:FileRefOU">
    <vt:lpwstr>BGB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Wyss Philippe, SBFI</vt:lpwstr>
  </property>
  <property fmtid="{D5CDD505-2E9C-101B-9397-08002B2CF9AE}" pid="24" name="FSC#COOELAK@1.1001:OwnerExtension">
    <vt:lpwstr>+41 58 463 44 52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Berufliche Grundbildung (BGB / SBFI)</vt:lpwstr>
  </property>
  <property fmtid="{D5CDD505-2E9C-101B-9397-08002B2CF9AE}" pid="31" name="FSC#COOELAK@1.1001:CreatedAt">
    <vt:lpwstr>01.09.2015</vt:lpwstr>
  </property>
  <property fmtid="{D5CDD505-2E9C-101B-9397-08002B2CF9AE}" pid="32" name="FSC#COOELAK@1.1001:OU">
    <vt:lpwstr>Berufliche Grundbildung (BGB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*COO.2101.108.3.266004*</vt:lpwstr>
  </property>
  <property fmtid="{D5CDD505-2E9C-101B-9397-08002B2CF9AE}" pid="35" name="FSC#COOELAK@1.1001:RefBarCode">
    <vt:lpwstr>*COO.2101.108.2.1060021*</vt:lpwstr>
  </property>
  <property fmtid="{D5CDD505-2E9C-101B-9397-08002B2CF9AE}" pid="36" name="FSC#COOELAK@1.1001:FileRefBarCode">
    <vt:lpwstr>*312.10-05346*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312.10</vt:lpwstr>
  </property>
  <property fmtid="{D5CDD505-2E9C-101B-9397-08002B2CF9AE}" pid="50" name="FSC#COOELAK@1.1001:CurrentUserRolePos">
    <vt:lpwstr>Sekretariat</vt:lpwstr>
  </property>
  <property fmtid="{D5CDD505-2E9C-101B-9397-08002B2CF9AE}" pid="51" name="FSC#COOELAK@1.1001:CurrentUserEmail">
    <vt:lpwstr>philippe.wyss@sbfi.admin.ch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312.10</vt:lpwstr>
  </property>
  <property fmtid="{D5CDD505-2E9C-101B-9397-08002B2CF9AE}" pid="58" name="FSC#EVDCFG@15.1400:Dossierref">
    <vt:lpwstr>312.10-05346</vt:lpwstr>
  </property>
  <property fmtid="{D5CDD505-2E9C-101B-9397-08002B2CF9AE}" pid="59" name="FSC#EVDCFG@15.1400:FileRespEmail">
    <vt:lpwstr>philippe.wyss@sbfi.admin.ch</vt:lpwstr>
  </property>
  <property fmtid="{D5CDD505-2E9C-101B-9397-08002B2CF9AE}" pid="60" name="FSC#EVDCFG@15.1400:FileRespFax">
    <vt:lpwstr>+41 58 464 96 14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Philippe Wyss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Berufliche Grundbildung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wyp</vt:lpwstr>
  </property>
  <property fmtid="{D5CDD505-2E9C-101B-9397-08002B2CF9AE}" pid="69" name="FSC#EVDCFG@15.1400:FileRespStreet">
    <vt:lpwstr>Einsteinstrasse 2</vt:lpwstr>
  </property>
  <property fmtid="{D5CDD505-2E9C-101B-9397-08002B2CF9AE}" pid="70" name="FSC#EVDCFG@15.1400:FileRespTel">
    <vt:lpwstr>+41 58 463 44 52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150901_Raster_Überprüfungsbericht_d</vt:lpwstr>
  </property>
  <property fmtid="{D5CDD505-2E9C-101B-9397-08002B2CF9AE}" pid="85" name="FSC#EVDCFG@15.1400:UserFunction">
    <vt:lpwstr>Sekretariat - in BGB/SBFI</vt:lpwstr>
  </property>
  <property fmtid="{D5CDD505-2E9C-101B-9397-08002B2CF9AE}" pid="86" name="FSC#EVDCFG@15.1400:SalutationEnglish">
    <vt:lpwstr>Vocational Education and Training</vt:lpwstr>
  </property>
  <property fmtid="{D5CDD505-2E9C-101B-9397-08002B2CF9AE}" pid="87" name="FSC#EVDCFG@15.1400:SalutationFrench">
    <vt:lpwstr>Formation professionnelle initiale</vt:lpwstr>
  </property>
  <property fmtid="{D5CDD505-2E9C-101B-9397-08002B2CF9AE}" pid="88" name="FSC#EVDCFG@15.1400:SalutationGerman">
    <vt:lpwstr>Berufliche Grundbildung</vt:lpwstr>
  </property>
  <property fmtid="{D5CDD505-2E9C-101B-9397-08002B2CF9AE}" pid="89" name="FSC#EVDCFG@15.1400:SalutationItalian">
    <vt:lpwstr>Formazione professionale di base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>Collaborateur spécialisé</vt:lpwstr>
  </property>
  <property fmtid="{D5CDD505-2E9C-101B-9397-08002B2CF9AE}" pid="92" name="FSC#EVDCFG@15.1400:SalutationGermanUser">
    <vt:lpwstr>Sachbearbeiter</vt:lpwstr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BGB / SBFI</vt:lpwstr>
  </property>
  <property fmtid="{D5CDD505-2E9C-101B-9397-08002B2CF9AE}" pid="95" name="CDB@BUND:Classification">
    <vt:lpwstr/>
  </property>
  <property fmtid="{D5CDD505-2E9C-101B-9397-08002B2CF9AE}" pid="96" name="CDB@BUND:ResponsibleUCaseBureauShort">
    <vt:lpwstr/>
  </property>
  <property fmtid="{D5CDD505-2E9C-101B-9397-08002B2CF9AE}" pid="97" name="CDB@BUND:ResponsibleLCaseBureauShort">
    <vt:lpwstr/>
  </property>
  <property fmtid="{D5CDD505-2E9C-101B-9397-08002B2CF9AE}" pid="98" name="FSC#EVDCFG@15.1400:UserInChargeUserTitle">
    <vt:lpwstr/>
  </property>
  <property fmtid="{D5CDD505-2E9C-101B-9397-08002B2CF9AE}" pid="99" name="FSC#EVDCFG@15.1400:UserInChargeUserName">
    <vt:lpwstr>Wyss</vt:lpwstr>
  </property>
  <property fmtid="{D5CDD505-2E9C-101B-9397-08002B2CF9AE}" pid="100" name="FSC#EVDCFG@15.1400:UserInChargeUserFirstname">
    <vt:lpwstr/>
  </property>
  <property fmtid="{D5CDD505-2E9C-101B-9397-08002B2CF9AE}" pid="101" name="FSC#EVDCFG@15.1400:UserInChargeUserEnvSalutationDE">
    <vt:lpwstr>Sachbearbeiter_x000d_
Collaborateur spécialisé</vt:lpwstr>
  </property>
  <property fmtid="{D5CDD505-2E9C-101B-9397-08002B2CF9AE}" pid="102" name="FSC#EVDCFG@15.1400:UserInChargeUserEnvSalutationEN">
    <vt:lpwstr/>
  </property>
  <property fmtid="{D5CDD505-2E9C-101B-9397-08002B2CF9AE}" pid="103" name="FSC#EVDCFG@15.1400:UserInChargeUserEnvSalutationFR">
    <vt:lpwstr/>
  </property>
  <property fmtid="{D5CDD505-2E9C-101B-9397-08002B2CF9AE}" pid="104" name="FSC#EVDCFG@15.1400:UserInChargeUserEnvSalutationIT">
    <vt:lpwstr/>
  </property>
  <property fmtid="{D5CDD505-2E9C-101B-9397-08002B2CF9AE}" pid="105" name="FSC#EVDCFG@15.1400:FilerespUserPersonTitle">
    <vt:lpwstr>SBFI</vt:lpwstr>
  </property>
  <property fmtid="{D5CDD505-2E9C-101B-9397-08002B2CF9AE}" pid="106" name="FSC#EVDCFG@15.1400:Address">
    <vt:lpwstr/>
  </property>
  <property fmtid="{D5CDD505-2E9C-101B-9397-08002B2CF9AE}" pid="107" name="FSC#EVDCFG@15.1400:ResponsibleEditorFirstname">
    <vt:lpwstr>Philippe</vt:lpwstr>
  </property>
  <property fmtid="{D5CDD505-2E9C-101B-9397-08002B2CF9AE}" pid="108" name="FSC#EVDCFG@15.1400:ResponsibleEditorSurname">
    <vt:lpwstr>Wyss</vt:lpwstr>
  </property>
  <property fmtid="{D5CDD505-2E9C-101B-9397-08002B2CF9AE}" pid="109" name="FSC#EVDCFG@15.1400:GroupTitle">
    <vt:lpwstr>Berufliche Grundbildung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>SBFI Philippe Wyss</vt:lpwstr>
  </property>
  <property fmtid="{D5CDD505-2E9C-101B-9397-08002B2CF9AE}" pid="112" name="FSC#ATSTATECFG@1.1001:AgentPhone">
    <vt:lpwstr>+41 58 463 44 52</vt:lpwstr>
  </property>
  <property fmtid="{D5CDD505-2E9C-101B-9397-08002B2CF9AE}" pid="113" name="FSC#ATSTATECFG@1.1001:DepartmentFax">
    <vt:lpwstr>+41 31 324 96 15</vt:lpwstr>
  </property>
  <property fmtid="{D5CDD505-2E9C-101B-9397-08002B2CF9AE}" pid="114" name="FSC#ATSTATECFG@1.1001:DepartmentEmail">
    <vt:lpwstr>info@bbt.admin.ch</vt:lpwstr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>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Effingerstrasse 27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312.10-05346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FSCFOLIO@1.1001:docpropproject">
    <vt:lpwstr/>
  </property>
  <property fmtid="{D5CDD505-2E9C-101B-9397-08002B2CF9AE}" pid="134" name="MSIP_Label_aa112399-b73b-40c1-8af2-919b124b9d91_Enabled">
    <vt:lpwstr>true</vt:lpwstr>
  </property>
  <property fmtid="{D5CDD505-2E9C-101B-9397-08002B2CF9AE}" pid="135" name="MSIP_Label_aa112399-b73b-40c1-8af2-919b124b9d91_SetDate">
    <vt:lpwstr>2024-11-11T09:45:03Z</vt:lpwstr>
  </property>
  <property fmtid="{D5CDD505-2E9C-101B-9397-08002B2CF9AE}" pid="136" name="MSIP_Label_aa112399-b73b-40c1-8af2-919b124b9d91_Method">
    <vt:lpwstr>Privileged</vt:lpwstr>
  </property>
  <property fmtid="{D5CDD505-2E9C-101B-9397-08002B2CF9AE}" pid="137" name="MSIP_Label_aa112399-b73b-40c1-8af2-919b124b9d91_Name">
    <vt:lpwstr>L2</vt:lpwstr>
  </property>
  <property fmtid="{D5CDD505-2E9C-101B-9397-08002B2CF9AE}" pid="138" name="MSIP_Label_aa112399-b73b-40c1-8af2-919b124b9d91_SiteId">
    <vt:lpwstr>6ae27add-8276-4a38-88c1-3a9c1f973767</vt:lpwstr>
  </property>
  <property fmtid="{D5CDD505-2E9C-101B-9397-08002B2CF9AE}" pid="139" name="MSIP_Label_aa112399-b73b-40c1-8af2-919b124b9d91_ActionId">
    <vt:lpwstr>41a799a8-7f76-40ca-928d-8895bcf969fe</vt:lpwstr>
  </property>
  <property fmtid="{D5CDD505-2E9C-101B-9397-08002B2CF9AE}" pid="140" name="MSIP_Label_aa112399-b73b-40c1-8af2-919b124b9d91_ContentBits">
    <vt:lpwstr>0</vt:lpwstr>
  </property>
</Properties>
</file>