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0C03" w14:textId="77777777" w:rsidR="00881CE0" w:rsidRDefault="001C0F5F">
      <w:pPr>
        <w:spacing w:before="120" w:line="240" w:lineRule="auto"/>
        <w:jc w:val="both"/>
        <w:rPr>
          <w:b/>
          <w:bCs/>
          <w:sz w:val="36"/>
          <w:szCs w:val="40"/>
          <w:lang w:val="it-CH"/>
        </w:rPr>
      </w:pPr>
      <w:r>
        <w:rPr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D5B7163" wp14:editId="5819947E">
                <wp:simplePos x="0" y="0"/>
                <wp:positionH relativeFrom="column">
                  <wp:posOffset>-3810</wp:posOffset>
                </wp:positionH>
                <wp:positionV relativeFrom="page">
                  <wp:posOffset>770890</wp:posOffset>
                </wp:positionV>
                <wp:extent cx="5562600" cy="3000375"/>
                <wp:effectExtent l="0" t="0" r="19050" b="28575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E1EBE" w14:textId="77777777" w:rsidR="00881CE0" w:rsidRDefault="001C0F5F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LOGO </w:t>
                            </w:r>
                          </w:p>
                          <w:p w14:paraId="707E2CDF" w14:textId="77777777" w:rsidR="00881CE0" w:rsidRDefault="001C0F5F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Organizzazione del mondo del </w:t>
                            </w:r>
                            <w:r>
                              <w:rPr>
                                <w:lang w:val="it-IT"/>
                              </w:rPr>
                              <w:br/>
                              <w:t>lavoro (</w:t>
                            </w:r>
                            <w:proofErr w:type="spellStart"/>
                            <w:r>
                              <w:rPr>
                                <w:lang w:val="it-IT"/>
                              </w:rPr>
                              <w:t>oml</w:t>
                            </w:r>
                            <w:proofErr w:type="spellEnd"/>
                            <w:r>
                              <w:rPr>
                                <w:lang w:val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B7163" id="Rechteck 5" o:spid="_x0000_s1026" style="position:absolute;left:0;text-align:left;margin-left:-.3pt;margin-top:60.7pt;width:438pt;height:23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">
                <v:textbox>
                  <w:txbxContent>
                    <w:p w14:paraId="1ACE1EBE" w14:textId="77777777" w:rsidR="00881CE0" w:rsidRDefault="001C0F5F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LOGO </w:t>
                      </w:r>
                    </w:p>
                    <w:p w14:paraId="707E2CDF" w14:textId="77777777" w:rsidR="00881CE0" w:rsidRDefault="001C0F5F">
                      <w:pPr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Organizzazione del mondo del </w:t>
                      </w:r>
                      <w:r>
                        <w:rPr>
                          <w:lang w:val="it-IT"/>
                        </w:rPr>
                        <w:br/>
                        <w:t>lavoro (</w:t>
                      </w:r>
                      <w:proofErr w:type="spellStart"/>
                      <w:r>
                        <w:rPr>
                          <w:lang w:val="it-IT"/>
                        </w:rPr>
                        <w:t>oml</w:t>
                      </w:r>
                      <w:proofErr w:type="spellEnd"/>
                      <w:r>
                        <w:rPr>
                          <w:lang w:val="it-IT"/>
                        </w:rPr>
                        <w:t>)</w:t>
                      </w: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>
        <w:rPr>
          <w:b/>
          <w:bCs/>
          <w:noProof/>
          <w:sz w:val="36"/>
          <w:szCs w:val="40"/>
          <w:lang w:val="it-CH"/>
        </w:rPr>
        <w:t>Profilo di qualificazione</w:t>
      </w:r>
    </w:p>
    <w:p w14:paraId="00298531" w14:textId="77777777" w:rsidR="00881CE0" w:rsidRDefault="001C0F5F">
      <w:pPr>
        <w:spacing w:before="480" w:after="120" w:line="240" w:lineRule="auto"/>
        <w:rPr>
          <w:rFonts w:eastAsia="Times New Roman"/>
          <w:b/>
          <w:color w:val="FF0000"/>
          <w:sz w:val="36"/>
          <w:szCs w:val="36"/>
          <w:lang w:val="it-CH" w:eastAsia="de-CH"/>
        </w:rPr>
      </w:pPr>
      <w:r>
        <w:rPr>
          <w:rFonts w:eastAsia="Times New Roman"/>
          <w:b/>
          <w:color w:val="FF0000"/>
          <w:sz w:val="36"/>
          <w:szCs w:val="36"/>
          <w:lang w:val="it-CH" w:eastAsia="de-CH"/>
        </w:rPr>
        <w:t>[denominazione f/</w:t>
      </w:r>
      <w:r>
        <w:rPr>
          <w:rFonts w:eastAsia="Times New Roman"/>
          <w:b/>
          <w:color w:val="FF0000"/>
          <w:sz w:val="36"/>
          <w:szCs w:val="36"/>
          <w:lang w:val="it-CH" w:eastAsia="de-CH"/>
        </w:rPr>
        <w:br/>
        <w:t>denominazione m]</w:t>
      </w:r>
    </w:p>
    <w:p w14:paraId="53E761D2" w14:textId="77777777" w:rsidR="00881CE0" w:rsidRDefault="001C0F5F"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val="it-CH" w:eastAsia="de-CH"/>
        </w:rPr>
      </w:pPr>
      <w:r>
        <w:rPr>
          <w:rFonts w:eastAsia="Times New Roman"/>
          <w:b/>
          <w:color w:val="FF0000"/>
          <w:sz w:val="36"/>
          <w:szCs w:val="36"/>
          <w:lang w:val="it-CH" w:eastAsia="de-CH"/>
        </w:rPr>
        <w:t>[con attestato federale di capacità (</w:t>
      </w:r>
      <w:proofErr w:type="spellStart"/>
      <w:r>
        <w:rPr>
          <w:rFonts w:eastAsia="Times New Roman"/>
          <w:b/>
          <w:color w:val="FF0000"/>
          <w:sz w:val="36"/>
          <w:szCs w:val="36"/>
          <w:lang w:val="it-CH" w:eastAsia="de-CH"/>
        </w:rPr>
        <w:t>AFC</w:t>
      </w:r>
      <w:proofErr w:type="spellEnd"/>
      <w:r>
        <w:rPr>
          <w:rFonts w:eastAsia="Times New Roman"/>
          <w:b/>
          <w:color w:val="FF0000"/>
          <w:sz w:val="36"/>
          <w:szCs w:val="36"/>
          <w:lang w:val="it-CH" w:eastAsia="de-CH"/>
        </w:rPr>
        <w:t>)|</w:t>
      </w:r>
      <w:r>
        <w:rPr>
          <w:rFonts w:eastAsia="Times New Roman"/>
          <w:b/>
          <w:color w:val="FF0000"/>
          <w:sz w:val="36"/>
          <w:szCs w:val="36"/>
          <w:lang w:val="it-CH" w:eastAsia="de-CH"/>
        </w:rPr>
        <w:br/>
      </w:r>
      <w:r>
        <w:rPr>
          <w:rFonts w:eastAsia="Times New Roman"/>
          <w:b/>
          <w:color w:val="FF0000"/>
          <w:sz w:val="36"/>
          <w:szCs w:val="36"/>
          <w:lang w:val="it-CH" w:eastAsia="de-CH"/>
        </w:rPr>
        <w:t>con certificato federale di formazione pratica (CFP)]</w:t>
      </w:r>
    </w:p>
    <w:p w14:paraId="6EA097E5" w14:textId="77777777" w:rsidR="00881CE0" w:rsidRDefault="001C0F5F">
      <w:pPr>
        <w:spacing w:before="480" w:after="120" w:line="240" w:lineRule="auto"/>
        <w:jc w:val="both"/>
        <w:rPr>
          <w:rFonts w:eastAsia="Times New Roman"/>
          <w:szCs w:val="20"/>
          <w:lang w:val="it-CH" w:eastAsia="de-CH"/>
        </w:rPr>
      </w:pPr>
      <w:r>
        <w:rPr>
          <w:rFonts w:eastAsia="Times New Roman"/>
          <w:szCs w:val="20"/>
          <w:lang w:val="it-CH" w:eastAsia="de-CH"/>
        </w:rPr>
        <w:t>del …</w:t>
      </w:r>
    </w:p>
    <w:p w14:paraId="21F015EB" w14:textId="0848D666" w:rsidR="00881CE0" w:rsidRDefault="001C0F5F">
      <w:pPr>
        <w:spacing w:before="480" w:line="240" w:lineRule="auto"/>
        <w:jc w:val="both"/>
        <w:rPr>
          <w:lang w:val="it-CH"/>
        </w:rPr>
      </w:pPr>
      <w:r>
        <w:rPr>
          <w:lang w:val="it-CH"/>
        </w:rPr>
        <w:t xml:space="preserve">Basato sull’ordinanza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</w:t>
      </w:r>
      <w:r>
        <w:rPr>
          <w:color w:val="FF0000"/>
          <w:lang w:val="it-CH"/>
        </w:rPr>
        <w:t xml:space="preserve">[data] </w:t>
      </w:r>
      <w:r>
        <w:rPr>
          <w:lang w:val="it-CH"/>
        </w:rPr>
        <w:t xml:space="preserve">sulla formazione professionale di base </w:t>
      </w:r>
      <w:r>
        <w:rPr>
          <w:color w:val="FF0000"/>
          <w:lang w:val="it-CH"/>
        </w:rPr>
        <w:t xml:space="preserve">[titolo f/titolo m] </w:t>
      </w:r>
      <w:r>
        <w:rPr>
          <w:lang w:val="it-CH"/>
        </w:rPr>
        <w:t xml:space="preserve">(n. professione </w:t>
      </w:r>
      <w:r>
        <w:rPr>
          <w:color w:val="FF0000"/>
          <w:lang w:val="it-CH"/>
        </w:rPr>
        <w:t>[numero]</w:t>
      </w:r>
      <w:r>
        <w:rPr>
          <w:lang w:val="it-CH"/>
        </w:rPr>
        <w:t xml:space="preserve">), sul relativo piano di formazione e sull’ordinanza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9</w:t>
      </w:r>
      <w:r>
        <w:rPr>
          <w:lang w:val="it-CH"/>
        </w:rPr>
        <w:t xml:space="preserve"> aprile 2025</w:t>
      </w:r>
      <w:r>
        <w:rPr>
          <w:lang w:val="it-CH"/>
        </w:rPr>
        <w:t xml:space="preserve"> sulle prescrizioni minime in materia di cultura generale nella formazione professionale di base </w:t>
      </w:r>
      <w:r>
        <w:rPr>
          <w:lang w:val="it-CH"/>
        </w:rPr>
        <w:br/>
        <w:t xml:space="preserve">(RS </w:t>
      </w:r>
      <w:r>
        <w:rPr>
          <w:i/>
          <w:lang w:val="it-CH"/>
        </w:rPr>
        <w:t>412.101.241</w:t>
      </w:r>
      <w:r>
        <w:rPr>
          <w:lang w:val="it-CH"/>
        </w:rPr>
        <w:t>)</w:t>
      </w:r>
    </w:p>
    <w:p w14:paraId="1285973D" w14:textId="77777777" w:rsidR="00881CE0" w:rsidRDefault="001C0F5F">
      <w:pPr>
        <w:spacing w:line="240" w:lineRule="auto"/>
        <w:jc w:val="both"/>
        <w:rPr>
          <w:rFonts w:eastAsia="Times New Roman"/>
          <w:b/>
          <w:sz w:val="24"/>
          <w:szCs w:val="20"/>
          <w:lang w:val="it-CH" w:eastAsia="de-DE"/>
        </w:rPr>
      </w:pPr>
      <w:r>
        <w:rPr>
          <w:rFonts w:eastAsia="Times New Roman"/>
          <w:b/>
          <w:sz w:val="24"/>
          <w:szCs w:val="20"/>
          <w:lang w:val="it-CH" w:eastAsia="de-DE"/>
        </w:rPr>
        <w:br w:type="page"/>
      </w:r>
    </w:p>
    <w:p w14:paraId="2A07C1D9" w14:textId="77777777" w:rsidR="00881CE0" w:rsidRDefault="001C0F5F">
      <w:pPr>
        <w:keepNext/>
        <w:tabs>
          <w:tab w:val="left" w:pos="851"/>
        </w:tabs>
        <w:suppressAutoHyphens/>
        <w:spacing w:before="240" w:after="180"/>
        <w:jc w:val="both"/>
        <w:rPr>
          <w:rFonts w:eastAsia="Times New Roman"/>
          <w:b/>
          <w:sz w:val="24"/>
          <w:szCs w:val="20"/>
          <w:lang w:val="it-CH" w:eastAsia="de-DE"/>
        </w:rPr>
      </w:pPr>
      <w:r>
        <w:rPr>
          <w:rFonts w:eastAsia="Times New Roman"/>
          <w:b/>
          <w:sz w:val="24"/>
          <w:szCs w:val="20"/>
          <w:lang w:val="it-CH" w:eastAsia="de-DE"/>
        </w:rPr>
        <w:lastRenderedPageBreak/>
        <w:t>Indice</w:t>
      </w:r>
    </w:p>
    <w:p w14:paraId="06A46EA3" w14:textId="77777777" w:rsidR="00881CE0" w:rsidRDefault="001C0F5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r>
        <w:rPr>
          <w:b w:val="0"/>
          <w:lang w:val="it-CH"/>
        </w:rPr>
        <w:fldChar w:fldCharType="begin"/>
      </w:r>
      <w:r>
        <w:rPr>
          <w:lang w:val="it-CH"/>
        </w:rPr>
        <w:instrText xml:space="preserve"> TOC \o "3-3" \h \z \t "Überschrift 1;1;Überschrift 2;2;Management Summary;1" </w:instrText>
      </w:r>
      <w:r>
        <w:rPr>
          <w:b w:val="0"/>
          <w:lang w:val="it-CH"/>
        </w:rPr>
        <w:fldChar w:fldCharType="separate"/>
      </w:r>
      <w:hyperlink w:anchor="_Toc139902298" w:history="1">
        <w:r>
          <w:rPr>
            <w:rStyle w:val="Hyperlink"/>
            <w:noProof/>
            <w:lang w:val="it-CH"/>
          </w:rPr>
          <w:t>1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351DA8" w14:textId="77777777" w:rsidR="00881CE0" w:rsidRDefault="001C0F5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299" w:history="1">
        <w:r>
          <w:rPr>
            <w:rStyle w:val="Hyperlink"/>
            <w:noProof/>
            <w:lang w:val="it-CH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Profilo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BFA9F2" w14:textId="77777777" w:rsidR="00881CE0" w:rsidRDefault="001C0F5F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0" w:history="1">
        <w:r>
          <w:rPr>
            <w:rStyle w:val="Hyperlink"/>
            <w:noProof/>
            <w:lang w:val="it-CH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Campo d’attività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E782C1" w14:textId="77777777" w:rsidR="00881CE0" w:rsidRDefault="001C0F5F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1" w:history="1">
        <w:r>
          <w:rPr>
            <w:rStyle w:val="Hyperlink"/>
            <w:noProof/>
            <w:lang w:val="it-CH"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Principali 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8FF7CA" w14:textId="77777777" w:rsidR="00881CE0" w:rsidRDefault="001C0F5F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2" w:history="1">
        <w:r>
          <w:rPr>
            <w:rStyle w:val="Hyperlink"/>
            <w:noProof/>
            <w:lang w:val="it-CH"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Esercizio della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21B369" w14:textId="77777777" w:rsidR="00881CE0" w:rsidRDefault="001C0F5F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3" w:history="1">
        <w:r>
          <w:rPr>
            <w:rStyle w:val="Hyperlink"/>
            <w:noProof/>
            <w:lang w:val="it-CH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Contributo della professione alla società, all’economia, alla natura e alla cultura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EC915F" w14:textId="77777777" w:rsidR="00881CE0" w:rsidRDefault="001C0F5F">
      <w:pPr>
        <w:pStyle w:val="Verzeichnis2"/>
        <w:rPr>
          <w:rFonts w:asciiTheme="minorHAnsi" w:eastAsiaTheme="minorEastAsia" w:hAnsiTheme="minorHAnsi" w:cstheme="minorBidi"/>
          <w:noProof/>
          <w:sz w:val="22"/>
          <w:lang w:eastAsia="de-CH"/>
        </w:rPr>
      </w:pPr>
      <w:hyperlink w:anchor="_Toc139902304" w:history="1">
        <w:r>
          <w:rPr>
            <w:rStyle w:val="Hyperlink"/>
            <w:noProof/>
            <w:lang w:val="it-CH"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Cultura generale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91B545" w14:textId="77777777" w:rsidR="00881CE0" w:rsidRDefault="001C0F5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5" w:history="1">
        <w:r>
          <w:rPr>
            <w:rStyle w:val="Hyperlink"/>
            <w:noProof/>
            <w:lang w:val="it-CH"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Tabella delle 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E3BDAE" w14:textId="77777777" w:rsidR="00881CE0" w:rsidRDefault="001C0F5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6" w:history="1">
        <w:r>
          <w:rPr>
            <w:rStyle w:val="Hyperlink"/>
            <w:noProof/>
            <w:lang w:val="it-CH"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Livello richiesto per 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EF09D19" w14:textId="77777777" w:rsidR="00881CE0" w:rsidRDefault="001C0F5F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2"/>
          <w:lang w:eastAsia="de-CH"/>
        </w:rPr>
      </w:pPr>
      <w:hyperlink w:anchor="_Toc139902307" w:history="1">
        <w:r>
          <w:rPr>
            <w:rStyle w:val="Hyperlink"/>
            <w:noProof/>
            <w:lang w:val="it-CH"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lang w:eastAsia="de-CH"/>
          </w:rPr>
          <w:tab/>
        </w:r>
        <w:r>
          <w:rPr>
            <w:rStyle w:val="Hyperlink"/>
            <w:noProof/>
            <w:lang w:val="it-CH"/>
          </w:rPr>
          <w:t>Approvazione ed entrata in vigore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_Toc139902307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C77650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b/>
          <w:bCs/>
          <w:noProof/>
          <w:lang w:val="it-CH"/>
        </w:rPr>
        <w:fldChar w:fldCharType="end"/>
      </w:r>
    </w:p>
    <w:p w14:paraId="6212B7AC" w14:textId="77777777" w:rsidR="00881CE0" w:rsidRDefault="001C0F5F">
      <w:pPr>
        <w:pStyle w:val="berschrift1"/>
        <w:spacing w:line="360" w:lineRule="atLeast"/>
        <w:jc w:val="both"/>
        <w:rPr>
          <w:lang w:val="it-CH"/>
        </w:rPr>
      </w:pPr>
      <w:bookmarkStart w:id="0" w:name="_Toc139902298"/>
      <w:r>
        <w:rPr>
          <w:lang w:val="it-CH"/>
        </w:rPr>
        <w:t>Introduzione</w:t>
      </w:r>
      <w:bookmarkEnd w:id="0"/>
    </w:p>
    <w:p w14:paraId="031D2ECF" w14:textId="77777777" w:rsidR="00881CE0" w:rsidRDefault="001C0F5F">
      <w:pPr>
        <w:rPr>
          <w:rFonts w:cs="Arial"/>
          <w:lang w:val="it-CH"/>
        </w:rPr>
      </w:pPr>
      <w:r>
        <w:rPr>
          <w:rFonts w:cs="Arial"/>
          <w:lang w:val="it-CH"/>
        </w:rPr>
        <w:t>Il profilo di qualificazione descrive il profilo professionale, nonché le competenze operative da acquisire e il livello richiesto per la professione. Illustra quali sono le qualifiche che una [titolo f] o un [titolo m] deve possedere per poter esercitare la professione in maniera competente al livello definito.</w:t>
      </w:r>
    </w:p>
    <w:p w14:paraId="11996F34" w14:textId="77777777" w:rsidR="00881CE0" w:rsidRDefault="001C0F5F">
      <w:pPr>
        <w:spacing w:before="240"/>
        <w:rPr>
          <w:rFonts w:cs="Arial"/>
          <w:lang w:val="it-CH"/>
        </w:rPr>
      </w:pPr>
      <w:r>
        <w:rPr>
          <w:rFonts w:cs="Arial"/>
          <w:lang w:val="it-CH"/>
        </w:rPr>
        <w:t>Oltre a descrivere le competenze operative, il profilo professionale funge anche da base per l’impostazione della procedura di qualificazione. Inoltre, è utile per classificare il titolo nel Quadro nazionale delle qualifiche per i titoli della formazione professionale (</w:t>
      </w:r>
      <w:proofErr w:type="spellStart"/>
      <w:r>
        <w:rPr>
          <w:rFonts w:cs="Arial"/>
          <w:lang w:val="it-CH"/>
        </w:rPr>
        <w:t>QNQ</w:t>
      </w:r>
      <w:proofErr w:type="spellEnd"/>
      <w:r>
        <w:rPr>
          <w:rFonts w:cs="Arial"/>
          <w:lang w:val="it-CH"/>
        </w:rPr>
        <w:t>-FP) durante l’elaborazione del supplemento al certificato.</w:t>
      </w:r>
    </w:p>
    <w:p w14:paraId="464BD39E" w14:textId="77777777" w:rsidR="00881CE0" w:rsidRDefault="001C0F5F">
      <w:pPr>
        <w:pStyle w:val="berschrift1"/>
        <w:jc w:val="both"/>
        <w:rPr>
          <w:lang w:val="it-CH"/>
        </w:rPr>
      </w:pPr>
      <w:bookmarkStart w:id="1" w:name="_Toc139902299"/>
      <w:r>
        <w:rPr>
          <w:lang w:val="it-CH"/>
        </w:rPr>
        <w:t>Profilo professionale</w:t>
      </w:r>
      <w:bookmarkEnd w:id="1"/>
    </w:p>
    <w:p w14:paraId="660227F1" w14:textId="77777777" w:rsidR="00881CE0" w:rsidRDefault="001C0F5F"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[Introduzione alla professione]</w:t>
      </w:r>
    </w:p>
    <w:p w14:paraId="7BC336B1" w14:textId="77777777" w:rsidR="00881CE0" w:rsidRDefault="001C0F5F">
      <w:pPr>
        <w:pStyle w:val="berschrift2"/>
        <w:jc w:val="both"/>
        <w:rPr>
          <w:lang w:val="it-CH"/>
        </w:rPr>
      </w:pPr>
      <w:bookmarkStart w:id="2" w:name="_Toc139902300"/>
      <w:r>
        <w:rPr>
          <w:lang w:val="it-CH"/>
        </w:rPr>
        <w:t>Campo d’attività</w:t>
      </w:r>
      <w:bookmarkEnd w:id="2"/>
    </w:p>
    <w:p w14:paraId="0B1624F5" w14:textId="77777777" w:rsidR="00881CE0" w:rsidRDefault="001C0F5F"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[Gruppi target, interlocutori, clienti]</w:t>
      </w:r>
    </w:p>
    <w:p w14:paraId="6B9479D5" w14:textId="77777777" w:rsidR="00881CE0" w:rsidRDefault="001C0F5F">
      <w:pPr>
        <w:pStyle w:val="berschrift2"/>
        <w:jc w:val="both"/>
        <w:rPr>
          <w:lang w:val="it-CH"/>
        </w:rPr>
      </w:pPr>
      <w:bookmarkStart w:id="3" w:name="_Toc139902301"/>
      <w:r>
        <w:rPr>
          <w:lang w:val="it-CH"/>
        </w:rPr>
        <w:t>Principali competenze operative</w:t>
      </w:r>
      <w:bookmarkEnd w:id="3"/>
    </w:p>
    <w:p w14:paraId="3A12CE60" w14:textId="77777777" w:rsidR="00881CE0" w:rsidRDefault="001C0F5F">
      <w:pPr>
        <w:jc w:val="both"/>
        <w:rPr>
          <w:color w:val="FF0000"/>
          <w:lang w:val="it-CH"/>
        </w:rPr>
      </w:pPr>
      <w:r>
        <w:rPr>
          <w:color w:val="FF0000"/>
          <w:lang w:val="it-CH"/>
        </w:rPr>
        <w:t>[</w:t>
      </w:r>
      <w:proofErr w:type="spellStart"/>
      <w:r>
        <w:rPr>
          <w:color w:val="FF0000"/>
          <w:lang w:val="it-CH"/>
        </w:rPr>
        <w:t>Ev</w:t>
      </w:r>
      <w:proofErr w:type="spellEnd"/>
      <w:r>
        <w:rPr>
          <w:color w:val="FF0000"/>
          <w:lang w:val="it-CH"/>
        </w:rPr>
        <w:t>. informazioni sugli indirizzi professionali]</w:t>
      </w:r>
    </w:p>
    <w:p w14:paraId="7E840539" w14:textId="77777777" w:rsidR="00881CE0" w:rsidRDefault="001C0F5F">
      <w:pPr>
        <w:pStyle w:val="berschrift2"/>
        <w:jc w:val="both"/>
        <w:rPr>
          <w:lang w:val="it-CH"/>
        </w:rPr>
      </w:pPr>
      <w:bookmarkStart w:id="4" w:name="_Toc139902302"/>
      <w:r>
        <w:rPr>
          <w:lang w:val="it-CH"/>
        </w:rPr>
        <w:t>Esercizio della professione</w:t>
      </w:r>
      <w:bookmarkEnd w:id="4"/>
    </w:p>
    <w:p w14:paraId="29C95F6F" w14:textId="77777777" w:rsidR="00881CE0" w:rsidRDefault="001C0F5F"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[Autonomia, creatività / innovazione, ambiente di lavoro, condizioni di lavoro]</w:t>
      </w:r>
    </w:p>
    <w:p w14:paraId="2D5EE564" w14:textId="77777777" w:rsidR="00881CE0" w:rsidRDefault="001C0F5F">
      <w:pPr>
        <w:pStyle w:val="berschrift2"/>
        <w:jc w:val="both"/>
        <w:rPr>
          <w:lang w:val="it-CH"/>
        </w:rPr>
      </w:pPr>
      <w:bookmarkStart w:id="5" w:name="_Toc139902303"/>
      <w:r>
        <w:rPr>
          <w:lang w:val="it-CH"/>
        </w:rPr>
        <w:t>Contributo della professione alla società, all’economia, alla natura e alla cultura</w:t>
      </w:r>
      <w:bookmarkEnd w:id="5"/>
    </w:p>
    <w:p w14:paraId="2C92EC6B" w14:textId="77777777" w:rsidR="00881CE0" w:rsidRDefault="001C0F5F">
      <w:pPr>
        <w:spacing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[Sostenibilità]</w:t>
      </w:r>
    </w:p>
    <w:p w14:paraId="1B849C77" w14:textId="77777777" w:rsidR="00881CE0" w:rsidRDefault="001C0F5F">
      <w:pPr>
        <w:pStyle w:val="berschrift2"/>
        <w:jc w:val="both"/>
        <w:rPr>
          <w:lang w:val="it-CH"/>
        </w:rPr>
      </w:pPr>
      <w:bookmarkStart w:id="6" w:name="_Toc139902304"/>
      <w:r>
        <w:rPr>
          <w:lang w:val="it-CH"/>
        </w:rPr>
        <w:t>Cultura generale</w:t>
      </w:r>
      <w:bookmarkEnd w:id="6"/>
    </w:p>
    <w:p w14:paraId="497341AB" w14:textId="77777777" w:rsidR="00881CE0" w:rsidRDefault="001C0F5F">
      <w:pPr>
        <w:jc w:val="both"/>
        <w:rPr>
          <w:color w:val="FF0000"/>
          <w:lang w:val="it-CH"/>
        </w:rPr>
      </w:pPr>
      <w:r>
        <w:rPr>
          <w:lang w:val="it-CH"/>
        </w:rPr>
        <w:t>L’insegnamento della cultura generale permette di acquisire competenze fondamentali per orientarsi nella vita e nella società e per superare le sfide nella sfera privata e in quella professionale.</w:t>
      </w:r>
    </w:p>
    <w:p w14:paraId="65AB1F0D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881CE0" w:rsidRPr="001C0F5F" w14:paraId="5568B461" w14:textId="77777777">
        <w:tc>
          <w:tcPr>
            <w:tcW w:w="14710" w:type="dxa"/>
            <w:shd w:val="clear" w:color="auto" w:fill="F2F2F2" w:themeFill="background1" w:themeFillShade="F2"/>
          </w:tcPr>
          <w:p w14:paraId="70D31F12" w14:textId="77777777" w:rsidR="00881CE0" w:rsidRDefault="001C0F5F"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 xml:space="preserve">Indicazioni sull’introduzione </w:t>
            </w:r>
          </w:p>
          <w:p w14:paraId="6E5BDE36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L’introduzione riporta la base legale e illustra brevemente la funzione del profilo di qualificazione.</w:t>
            </w:r>
          </w:p>
        </w:tc>
      </w:tr>
    </w:tbl>
    <w:p w14:paraId="2CDCC355" w14:textId="77777777" w:rsidR="00881CE0" w:rsidRDefault="00881CE0">
      <w:pPr>
        <w:spacing w:line="240" w:lineRule="auto"/>
        <w:jc w:val="both"/>
        <w:rPr>
          <w:lang w:val="it-CH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881CE0" w:rsidRPr="001C0F5F" w14:paraId="59EDA4D9" w14:textId="77777777">
        <w:tc>
          <w:tcPr>
            <w:tcW w:w="14710" w:type="dxa"/>
            <w:shd w:val="clear" w:color="auto" w:fill="F2F2F2" w:themeFill="background1" w:themeFillShade="F2"/>
          </w:tcPr>
          <w:p w14:paraId="2C3E6268" w14:textId="77777777" w:rsidR="00881CE0" w:rsidRDefault="001C0F5F"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t>Indicazioni sul profilo professionale</w:t>
            </w:r>
          </w:p>
          <w:p w14:paraId="7051F10B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Un buon profilo professionale è comprensibile anche per i non specialisti e descrive le caratteristiche peculiari di una professione, in particolare cosa fanno i professionisti, dove vengono impiegati e qual è l’importanza della professione. Il suo contenuto corrisponde a quello del profilo di qualificazione riportato negli atti normativi in materia di formazione o lo specifica ulteriormente. Si consiglia di non superare le due pagine. Nel profilo professionale devono essere approfonditi i seguenti aspetti.</w:t>
            </w:r>
          </w:p>
          <w:p w14:paraId="129914DB" w14:textId="77777777" w:rsidR="00881CE0" w:rsidRDefault="001C0F5F"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Campo d’attività</w:t>
            </w:r>
            <w:r>
              <w:rPr>
                <w:lang w:val="it-CH"/>
              </w:rPr>
              <w:t>: dove lavorano i professionisti? Quali sono i principali clienti? Quali sono gli obiettivi, i compiti o i prodotti specifici della professione? Con chi collaborano i professionisti?</w:t>
            </w:r>
          </w:p>
          <w:p w14:paraId="15C1D1BB" w14:textId="77777777" w:rsidR="00881CE0" w:rsidRDefault="001C0F5F"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Principali competenze operative</w:t>
            </w:r>
            <w:r>
              <w:rPr>
                <w:lang w:val="it-CH"/>
              </w:rPr>
              <w:t xml:space="preserve">: quali sono le principali competenze operative? Quali competenze devono avere i professionisti? In cosa si distinguono i diversi orientamenti o indirizzi professionali? </w:t>
            </w:r>
          </w:p>
          <w:p w14:paraId="4797A0F0" w14:textId="77777777" w:rsidR="00881CE0" w:rsidRDefault="001C0F5F"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Esercizio della professione</w:t>
            </w:r>
            <w:r>
              <w:rPr>
                <w:lang w:val="it-CH"/>
              </w:rPr>
              <w:t>: quali sono le condizioni quadro per l’esercizio della professione? In che misura i professionisti lavorano autonomamente e sotto la propria responsabilità? Quanto contano la flessibilità, la creatività e la capacità innovativa?</w:t>
            </w:r>
          </w:p>
          <w:p w14:paraId="1F060542" w14:textId="77777777" w:rsidR="00881CE0" w:rsidRDefault="001C0F5F">
            <w:pPr>
              <w:pStyle w:val="Listenabsatz"/>
              <w:numPr>
                <w:ilvl w:val="0"/>
                <w:numId w:val="47"/>
              </w:numPr>
              <w:spacing w:after="80" w:line="240" w:lineRule="auto"/>
              <w:ind w:left="714" w:hanging="357"/>
              <w:contextualSpacing w:val="0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Contributo della professione alla società, all’economia, alla natura e alla cultura</w:t>
            </w:r>
            <w:r>
              <w:rPr>
                <w:lang w:val="it-CH"/>
              </w:rPr>
              <w:t>: qual è il contributo allo sviluppo sostenibile fornito dai professionisti? Qual è e quale sarà l’importanza della professione?</w:t>
            </w:r>
          </w:p>
          <w:p w14:paraId="4504884C" w14:textId="77777777" w:rsidR="00881CE0" w:rsidRDefault="001C0F5F">
            <w:pPr>
              <w:pStyle w:val="Listenabsatz"/>
              <w:numPr>
                <w:ilvl w:val="0"/>
                <w:numId w:val="49"/>
              </w:numPr>
              <w:spacing w:after="80" w:line="240" w:lineRule="auto"/>
              <w:jc w:val="both"/>
              <w:rPr>
                <w:lang w:val="it-CH"/>
              </w:rPr>
            </w:pPr>
            <w:r>
              <w:rPr>
                <w:b/>
                <w:lang w:val="it-CH"/>
              </w:rPr>
              <w:t>Cultura generale</w:t>
            </w:r>
            <w:r>
              <w:rPr>
                <w:lang w:val="it-CH"/>
              </w:rPr>
              <w:t>: l’insegnamento della cultura generale trasmette competenze fondamentali per orientarsi nella vita e nella società e per superare le sfide nella sfera privata e in quella professionale. In quale contesto la cultura generale è rilevante per la professione? Quali sono le sfide sociali e linguistiche che devono affrontare i professionisti?</w:t>
            </w:r>
          </w:p>
        </w:tc>
      </w:tr>
    </w:tbl>
    <w:p w14:paraId="0CD9FF7D" w14:textId="77777777" w:rsidR="00881CE0" w:rsidRDefault="00881CE0">
      <w:pPr>
        <w:spacing w:line="240" w:lineRule="auto"/>
        <w:jc w:val="both"/>
        <w:rPr>
          <w:lang w:val="it-CH"/>
        </w:rPr>
      </w:pPr>
    </w:p>
    <w:p w14:paraId="222B0C0B" w14:textId="77777777" w:rsidR="00881CE0" w:rsidRDefault="00881CE0">
      <w:pPr>
        <w:pStyle w:val="berschrift1"/>
        <w:numPr>
          <w:ilvl w:val="0"/>
          <w:numId w:val="0"/>
        </w:numPr>
        <w:ind w:left="964"/>
        <w:jc w:val="both"/>
        <w:rPr>
          <w:lang w:val="it-CH"/>
        </w:rPr>
        <w:sectPr w:rsidR="00881C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6879CD39" w14:textId="77777777" w:rsidR="00881CE0" w:rsidRDefault="001C0F5F">
      <w:pPr>
        <w:pStyle w:val="berschrift1"/>
        <w:jc w:val="both"/>
        <w:rPr>
          <w:lang w:val="it-CH"/>
        </w:rPr>
      </w:pPr>
      <w:bookmarkStart w:id="7" w:name="_Toc139902305"/>
      <w:r>
        <w:rPr>
          <w:lang w:val="it-CH"/>
        </w:rPr>
        <w:lastRenderedPageBreak/>
        <w:t>Tabella delle competenze operative</w:t>
      </w:r>
      <w:bookmarkEnd w:id="7"/>
    </w:p>
    <w:tbl>
      <w:tblPr>
        <w:tblW w:w="0" w:type="auto"/>
        <w:tblInd w:w="51" w:type="dxa"/>
        <w:tblLook w:val="04A0" w:firstRow="1" w:lastRow="0" w:firstColumn="1" w:lastColumn="0" w:noHBand="0" w:noVBand="1"/>
      </w:tblPr>
      <w:tblGrid>
        <w:gridCol w:w="3630"/>
        <w:gridCol w:w="10718"/>
      </w:tblGrid>
      <w:tr w:rsidR="00881CE0" w14:paraId="4A8E9F3D" w14:textId="77777777">
        <w:trPr>
          <w:trHeight w:val="313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14:paraId="23C2EBA2" w14:textId="77777777" w:rsidR="00881CE0" w:rsidRDefault="001C0F5F">
            <w:pPr>
              <w:spacing w:before="120"/>
              <w:rPr>
                <w:b/>
                <w:szCs w:val="20"/>
              </w:rPr>
            </w:pPr>
            <w:r>
              <w:rPr>
                <w:b/>
                <w:szCs w:val="20"/>
              </w:rPr>
              <w:sym w:font="Wingdings" w:char="F0E2"/>
            </w:r>
            <w:r>
              <w:rPr>
                <w:b/>
                <w:szCs w:val="20"/>
              </w:rPr>
              <w:t xml:space="preserve"> Campo di </w:t>
            </w:r>
            <w:proofErr w:type="spellStart"/>
            <w:r>
              <w:rPr>
                <w:b/>
                <w:szCs w:val="20"/>
              </w:rPr>
              <w:t>competenze</w:t>
            </w:r>
            <w:proofErr w:type="spellEnd"/>
            <w:r>
              <w:rPr>
                <w:b/>
                <w:szCs w:val="20"/>
              </w:rPr>
              <w:t xml:space="preserve"> operative</w:t>
            </w:r>
          </w:p>
        </w:tc>
        <w:tc>
          <w:tcPr>
            <w:tcW w:w="10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D67D39" w14:textId="77777777" w:rsidR="00881CE0" w:rsidRDefault="001C0F5F">
            <w:pPr>
              <w:spacing w:before="120"/>
              <w:rPr>
                <w:b/>
              </w:rPr>
            </w:pPr>
            <w:proofErr w:type="spellStart"/>
            <w:r>
              <w:rPr>
                <w:b/>
                <w:szCs w:val="20"/>
              </w:rPr>
              <w:t>Competenza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operativa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</w:rPr>
              <w:sym w:font="Wingdings" w:char="F0E0"/>
            </w:r>
          </w:p>
        </w:tc>
      </w:tr>
    </w:tbl>
    <w:tbl>
      <w:tblPr>
        <w:tblStyle w:val="Tabellenraster"/>
        <w:tblW w:w="0" w:type="auto"/>
        <w:tblInd w:w="4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3308"/>
        <w:gridCol w:w="1531"/>
        <w:gridCol w:w="1531"/>
        <w:gridCol w:w="1531"/>
        <w:gridCol w:w="1531"/>
        <w:gridCol w:w="1531"/>
        <w:gridCol w:w="1531"/>
        <w:gridCol w:w="1531"/>
      </w:tblGrid>
      <w:tr w:rsidR="00881CE0" w14:paraId="7B7C9F76" w14:textId="77777777"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 w14:paraId="5C7FD574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 w14:paraId="2F2CAB5E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 w14:paraId="5FB70206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0AD587F5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3CCD8B6F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a3</w:t>
            </w:r>
            <w:proofErr w:type="spellEnd"/>
            <w:r>
              <w:rPr>
                <w:bCs/>
                <w:sz w:val="16"/>
                <w:szCs w:val="16"/>
              </w:rPr>
              <w:t xml:space="preserve">: Competenza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 w14:paraId="346AFB77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14:paraId="073DCB6B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14:paraId="68B16A69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14:paraId="794C343A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38D6E857" w14:textId="77777777"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 w14:paraId="76FE5E96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 w14:paraId="177F8FEA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13C0BB62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63E15AFE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76CAB8C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7EFDFB90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70A8BE1E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14927A04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525F9B55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72201655" w14:textId="77777777"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 w14:paraId="279C30FE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 w14:paraId="2E103C84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 w14:paraId="3FEE6F4B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393053D5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0E0CE614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1FE33C9F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6B9971CE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78AFE810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b6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0F66B450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b7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b/>
                <w:sz w:val="16"/>
                <w:szCs w:val="16"/>
              </w:rPr>
              <w:t>Competenza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operativa</w:t>
            </w:r>
            <w:proofErr w:type="spellEnd"/>
          </w:p>
        </w:tc>
      </w:tr>
      <w:tr w:rsidR="00881CE0" w14:paraId="34BCDC03" w14:textId="77777777"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 w14:paraId="5405C0B3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 w14:paraId="7BBE7CBF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5C4B6E7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76A99E25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6424F6A9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7917B018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1CCB8ED8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4833AD57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018DB747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52402B91" w14:textId="77777777"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 w14:paraId="4C5121ED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 w14:paraId="5F8F6756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 w14:paraId="1B7C357F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071D0828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7FCE90CA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3295804E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c4</w:t>
            </w:r>
            <w:proofErr w:type="spellEnd"/>
            <w:r>
              <w:rPr>
                <w:bCs/>
                <w:sz w:val="16"/>
                <w:szCs w:val="16"/>
              </w:rPr>
              <w:t xml:space="preserve">: Competenza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 w14:paraId="2C6811F8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14:paraId="2F862492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14:paraId="4835C7D6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0FAA5057" w14:textId="77777777"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 w14:paraId="02D436D1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 w14:paraId="22479AF0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300FA6B5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637B3D1A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09E3F600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09611287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6C10852E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50D22222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287445E6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0007BDD9" w14:textId="77777777"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 w14:paraId="13D8CD89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 w14:paraId="7F51AF85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 w14:paraId="7BC78EB4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31BA864E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5BBF1C00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4DA218A5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5E985A51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15CDB03E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d6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 w14:paraId="0EEEF3B2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5ACE0D9F" w14:textId="77777777"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 w14:paraId="440ADA90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 w14:paraId="6F6FB102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2AE69A61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6BBD506E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8C379F4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E2A785B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1E58186C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34ADA726" w14:textId="77777777" w:rsidR="00881CE0" w:rsidRDefault="00881CE0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04F23453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5A04F2AC" w14:textId="77777777">
        <w:trPr>
          <w:trHeight w:val="509"/>
        </w:trPr>
        <w:tc>
          <w:tcPr>
            <w:tcW w:w="327" w:type="dxa"/>
            <w:vMerge w:val="restart"/>
            <w:shd w:val="clear" w:color="auto" w:fill="FABF8F" w:themeFill="accent6" w:themeFillTint="99"/>
            <w:vAlign w:val="center"/>
          </w:tcPr>
          <w:p w14:paraId="2DED72D1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3308" w:type="dxa"/>
            <w:vMerge w:val="restart"/>
            <w:shd w:val="clear" w:color="auto" w:fill="99FF99"/>
            <w:vAlign w:val="center"/>
          </w:tcPr>
          <w:p w14:paraId="095A7E8A" w14:textId="77777777" w:rsidR="00881CE0" w:rsidRDefault="001C0F5F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Campo di </w:t>
            </w:r>
            <w:proofErr w:type="spellStart"/>
            <w:r>
              <w:rPr>
                <w:b/>
                <w:sz w:val="16"/>
                <w:szCs w:val="16"/>
              </w:rPr>
              <w:t>competenze</w:t>
            </w:r>
            <w:proofErr w:type="spellEnd"/>
            <w:r>
              <w:rPr>
                <w:b/>
                <w:sz w:val="16"/>
                <w:szCs w:val="16"/>
              </w:rPr>
              <w:t xml:space="preserve"> operative</w:t>
            </w:r>
          </w:p>
        </w:tc>
        <w:tc>
          <w:tcPr>
            <w:tcW w:w="1531" w:type="dxa"/>
            <w:vMerge w:val="restart"/>
            <w:shd w:val="clear" w:color="auto" w:fill="FFFF99"/>
          </w:tcPr>
          <w:p w14:paraId="6FB539F7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e1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167D9DA9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e2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6C1629A5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e3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29488332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e4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5DDDF080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e5</w:t>
            </w:r>
            <w:proofErr w:type="spellEnd"/>
            <w:r>
              <w:rPr>
                <w:bCs/>
                <w:sz w:val="16"/>
                <w:szCs w:val="16"/>
              </w:rPr>
              <w:t xml:space="preserve">: </w:t>
            </w:r>
            <w:proofErr w:type="spellStart"/>
            <w:r>
              <w:rPr>
                <w:bCs/>
                <w:sz w:val="16"/>
                <w:szCs w:val="16"/>
              </w:rPr>
              <w:t>Competenza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  <w:shd w:val="clear" w:color="auto" w:fill="FFFF99"/>
          </w:tcPr>
          <w:p w14:paraId="26604873" w14:textId="77777777" w:rsidR="00881CE0" w:rsidRDefault="001C0F5F">
            <w:pPr>
              <w:spacing w:before="12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e6</w:t>
            </w:r>
            <w:proofErr w:type="spellEnd"/>
            <w:r>
              <w:rPr>
                <w:bCs/>
                <w:sz w:val="16"/>
                <w:szCs w:val="16"/>
              </w:rPr>
              <w:t xml:space="preserve">: Competenza </w:t>
            </w:r>
            <w:proofErr w:type="spellStart"/>
            <w:r>
              <w:rPr>
                <w:bCs/>
                <w:sz w:val="16"/>
                <w:szCs w:val="16"/>
              </w:rPr>
              <w:t>operativa</w:t>
            </w:r>
            <w:proofErr w:type="spellEnd"/>
          </w:p>
        </w:tc>
        <w:tc>
          <w:tcPr>
            <w:tcW w:w="1531" w:type="dxa"/>
            <w:vMerge w:val="restart"/>
          </w:tcPr>
          <w:p w14:paraId="56C83779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  <w:tr w:rsidR="00881CE0" w14:paraId="7008092B" w14:textId="77777777">
        <w:trPr>
          <w:trHeight w:val="509"/>
        </w:trPr>
        <w:tc>
          <w:tcPr>
            <w:tcW w:w="327" w:type="dxa"/>
            <w:vMerge/>
            <w:shd w:val="clear" w:color="auto" w:fill="FABF8F" w:themeFill="accent6" w:themeFillTint="99"/>
            <w:vAlign w:val="center"/>
          </w:tcPr>
          <w:p w14:paraId="0ADEA8E6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08" w:type="dxa"/>
            <w:vMerge/>
            <w:shd w:val="clear" w:color="auto" w:fill="99FF99"/>
            <w:vAlign w:val="center"/>
          </w:tcPr>
          <w:p w14:paraId="1B022F10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3DD4326F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109F99F4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5E1E002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555B99AC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3623395F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FFFF99"/>
          </w:tcPr>
          <w:p w14:paraId="005CBBD8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14:paraId="009F0824" w14:textId="77777777" w:rsidR="00881CE0" w:rsidRDefault="00881CE0">
            <w:pPr>
              <w:spacing w:before="120"/>
              <w:rPr>
                <w:b/>
                <w:sz w:val="16"/>
                <w:szCs w:val="16"/>
              </w:rPr>
            </w:pPr>
          </w:p>
        </w:tc>
      </w:tr>
    </w:tbl>
    <w:p w14:paraId="7F54B8C1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14879" w:type="dxa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79"/>
      </w:tblGrid>
      <w:tr w:rsidR="00881CE0" w:rsidRPr="001C0F5F" w14:paraId="77D44D06" w14:textId="77777777">
        <w:tc>
          <w:tcPr>
            <w:tcW w:w="14879" w:type="dxa"/>
            <w:shd w:val="clear" w:color="auto" w:fill="F2F2F2" w:themeFill="background1" w:themeFillShade="F2"/>
          </w:tcPr>
          <w:p w14:paraId="7040CC8E" w14:textId="77777777" w:rsidR="00881CE0" w:rsidRDefault="001C0F5F"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>Indicazioni sulla tabella delle competenze operative</w:t>
            </w:r>
          </w:p>
          <w:p w14:paraId="00F45AF3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La tabella illustra le competenze operative raggruppate nei relativi campi, funge da base per l’elaborazione dell’ordinanza sulla formazione professionale, del piano di formazione e delle procedure di qualificazione e favorisce la comparabilità della professione a livello internazionale.</w:t>
            </w:r>
          </w:p>
          <w:p w14:paraId="3951DD64" w14:textId="77777777" w:rsidR="00881CE0" w:rsidRDefault="001C0F5F">
            <w:pPr>
              <w:spacing w:line="240" w:lineRule="auto"/>
              <w:jc w:val="both"/>
              <w:rPr>
                <w:b/>
                <w:lang w:val="it-CH"/>
              </w:rPr>
            </w:pPr>
            <w:r>
              <w:rPr>
                <w:b/>
                <w:lang w:val="it-CH"/>
              </w:rPr>
              <w:t>Campi di competenze operative</w:t>
            </w:r>
          </w:p>
          <w:p w14:paraId="14A71940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Questi campi raggruppano competenze operative simili o affini. Nella formazione professionale di base fungono anche da unità strutturali della formazione nei tre luoghi deputati e delle procedure di qualificazione. Ogni campo di competenze operative inizia con un sostantivo, per esempio </w:t>
            </w:r>
            <w:r>
              <w:rPr>
                <w:rFonts w:cs="Arial"/>
                <w:lang w:val="it-CH"/>
              </w:rPr>
              <w:t>«</w:t>
            </w:r>
            <w:r>
              <w:rPr>
                <w:rFonts w:cs="Arial"/>
                <w:u w:val="single"/>
                <w:lang w:val="it-CH"/>
              </w:rPr>
              <w:t>riparazione</w:t>
            </w:r>
            <w:r>
              <w:rPr>
                <w:rFonts w:cs="Arial"/>
                <w:lang w:val="it-CH"/>
              </w:rPr>
              <w:t xml:space="preserve"> di biciclette»</w:t>
            </w:r>
            <w:r>
              <w:rPr>
                <w:lang w:val="it-CH"/>
              </w:rPr>
              <w:t>.</w:t>
            </w:r>
          </w:p>
          <w:p w14:paraId="69807BF9" w14:textId="77777777" w:rsidR="00881CE0" w:rsidRDefault="001C0F5F">
            <w:pPr>
              <w:spacing w:line="240" w:lineRule="auto"/>
              <w:jc w:val="both"/>
              <w:rPr>
                <w:b/>
                <w:lang w:val="it-CH"/>
              </w:rPr>
            </w:pPr>
            <w:r>
              <w:rPr>
                <w:b/>
                <w:lang w:val="it-CH"/>
              </w:rPr>
              <w:t>Competenze operative</w:t>
            </w:r>
          </w:p>
          <w:p w14:paraId="0120E37E" w14:textId="77777777" w:rsidR="00881CE0" w:rsidRDefault="001C0F5F">
            <w:pPr>
              <w:spacing w:after="80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Esistono diverse definizioni del concetto di competenza operativa. Ognuna riconosce che, in generale, la competenza operativa costituisce un intero repertorio pratico e designa la capacità di una persona di agire autonomamente in diverse situazioni.</w:t>
            </w:r>
            <w:r>
              <w:rPr>
                <w:lang w:val="it-CH"/>
              </w:rPr>
              <w:t xml:space="preserve"> </w:t>
            </w:r>
            <w:r>
              <w:rPr>
                <w:szCs w:val="20"/>
                <w:lang w:val="it-CH"/>
              </w:rPr>
              <w:t>Nella formazione professionale di base è applicabile la seguente definizione:</w:t>
            </w:r>
          </w:p>
          <w:p w14:paraId="65C3F8B1" w14:textId="77777777" w:rsidR="00881CE0" w:rsidRDefault="001C0F5F"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b/>
                <w:i/>
                <w:szCs w:val="20"/>
                <w:lang w:val="it-CH"/>
              </w:rPr>
              <w:t>Una persona è competente a livello operativo quando è in grado di eseguire compiti e attività professionali in maniera autonoma, orientata ai risultati, corretta e flessibile.</w:t>
            </w:r>
          </w:p>
          <w:p w14:paraId="2A2886AE" w14:textId="77777777" w:rsidR="00881CE0" w:rsidRDefault="001C0F5F"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Le competenze operative richieste ai professionisti sono descritte nel profilo di qualificazione della rispettiva formazione professionale di base.</w:t>
            </w:r>
            <w:r>
              <w:rPr>
                <w:lang w:val="it-CH"/>
              </w:rPr>
              <w:t xml:space="preserve"> Le competenze operative illustrano </w:t>
            </w:r>
            <w:r>
              <w:rPr>
                <w:szCs w:val="20"/>
                <w:lang w:val="it-CH"/>
              </w:rPr>
              <w:t>il comportamento che un professionista con determinate qualifiche dovrebbe avere sul mercato del lavoro. Devono essere formulate in maniera breve e precisa. Di solito ogni competenza operativa si compone di quattro elementi:</w:t>
            </w:r>
          </w:p>
          <w:tbl>
            <w:tblPr>
              <w:tblStyle w:val="Tabellenraster"/>
              <w:tblW w:w="14708" w:type="dxa"/>
              <w:tblLook w:val="04A0" w:firstRow="1" w:lastRow="0" w:firstColumn="1" w:lastColumn="0" w:noHBand="0" w:noVBand="1"/>
            </w:tblPr>
            <w:tblGrid>
              <w:gridCol w:w="3677"/>
              <w:gridCol w:w="3677"/>
              <w:gridCol w:w="3677"/>
              <w:gridCol w:w="3677"/>
            </w:tblGrid>
            <w:tr w:rsidR="00881CE0" w14:paraId="3D2509A4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FC3811F" w14:textId="77777777" w:rsidR="00881CE0" w:rsidRDefault="001C0F5F"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Azione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A3D8024" w14:textId="77777777" w:rsidR="00881CE0" w:rsidRDefault="001C0F5F"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Oggetto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6469C4E9" w14:textId="77777777" w:rsidR="00881CE0" w:rsidRDefault="001C0F5F"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Contesto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8B404B2" w14:textId="77777777" w:rsidR="00881CE0" w:rsidRDefault="001C0F5F">
                  <w:pPr>
                    <w:rPr>
                      <w:b/>
                      <w:sz w:val="16"/>
                      <w:lang w:val="it-CH"/>
                    </w:rPr>
                  </w:pPr>
                  <w:r>
                    <w:rPr>
                      <w:b/>
                      <w:sz w:val="16"/>
                      <w:lang w:val="it-CH"/>
                    </w:rPr>
                    <w:t>Requisito</w:t>
                  </w:r>
                </w:p>
              </w:tc>
            </w:tr>
            <w:tr w:rsidR="00881CE0" w:rsidRPr="001C0F5F" w14:paraId="45ED6588" w14:textId="77777777"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EF9E69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I verbi descrivono azioni verificabili e osservabili nelle situazioni lavorative.</w:t>
                  </w:r>
                  <w:r>
                    <w:rPr>
                      <w:lang w:val="it-CH"/>
                    </w:rPr>
                    <w:t xml:space="preserve"> </w:t>
                  </w:r>
                  <w:r>
                    <w:rPr>
                      <w:sz w:val="16"/>
                      <w:lang w:val="it-CH"/>
                    </w:rPr>
                    <w:t>In questo modo si garantisce la valutabilità delle competenze operative.</w:t>
                  </w:r>
                  <w:r>
                    <w:rPr>
                      <w:lang w:val="it-CH"/>
                    </w:rPr>
                    <w:t xml:space="preserve"> </w:t>
                  </w:r>
                  <w:r>
                    <w:rPr>
                      <w:sz w:val="16"/>
                      <w:lang w:val="it-CH"/>
                    </w:rPr>
                    <w:t>Il verbo si colloca sempre all’inizio della frase.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9D0713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Descrivere l’oggetto delle competenze operative in maniera precisa e comprensibile.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A253115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Tramite il riferimento al profilo professionale le competenze operative vengono specificate e si distinguono chiaramente dai lavori generici.</w:t>
                  </w:r>
                </w:p>
              </w:tc>
              <w:tc>
                <w:tcPr>
                  <w:tcW w:w="3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FD8A98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Le competenze operative illustrano i requisiti minimi. Se le azioni non vengono eseguite in maniera autonoma o se sono richiesti requisiti più elevati ciò deve essere evidente.</w:t>
                  </w:r>
                </w:p>
              </w:tc>
            </w:tr>
            <w:tr w:rsidR="00881CE0" w14:paraId="6CB597DB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CEE0B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eseguire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4FB74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iscrizioni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F7AB8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sulla pietra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395C6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prescrizioni.</w:t>
                  </w:r>
                </w:p>
              </w:tc>
            </w:tr>
            <w:tr w:rsidR="00881CE0" w14:paraId="02B45336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F9EFA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caricare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29E62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materiali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2ECF9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nel luogo di raccolta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9B7F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indicazioni dell’autista.</w:t>
                  </w:r>
                </w:p>
              </w:tc>
            </w:tr>
            <w:tr w:rsidR="00881CE0" w14:paraId="59E82E8A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8E7E7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installare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565FB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la postazione di lavoro e i servizi server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62F97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della rete aziendale locale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C92CB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secondo le prescrizioni.</w:t>
                  </w:r>
                </w:p>
              </w:tc>
            </w:tr>
            <w:tr w:rsidR="00881CE0" w:rsidRPr="001C0F5F" w14:paraId="29AA8922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E5833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manutenere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A5DD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binari e scambi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FD01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(sulla linea ferroviaria)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FA06E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in squadra secondo le prescrizioni.</w:t>
                  </w:r>
                </w:p>
              </w:tc>
            </w:tr>
            <w:tr w:rsidR="00881CE0" w14:paraId="3418BD65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A9C8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specificare e creare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1B9F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design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984EB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per i media digitali interattivi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D036A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(autonomamente).</w:t>
                  </w:r>
                </w:p>
              </w:tc>
            </w:tr>
            <w:tr w:rsidR="00881CE0" w14:paraId="360066D0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694E6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aiutare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B00CA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clienti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18E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a vestirsi e svestirsi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B2A3D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(in maniera autonoma).</w:t>
                  </w:r>
                </w:p>
              </w:tc>
            </w:tr>
            <w:tr w:rsidR="00881CE0" w14:paraId="10236E10" w14:textId="77777777"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50EC1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tornire …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3F01C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… pezzi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2E85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con torni convenzionali ...</w:t>
                  </w:r>
                </w:p>
              </w:tc>
              <w:tc>
                <w:tcPr>
                  <w:tcW w:w="3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A80A" w14:textId="77777777" w:rsidR="00881CE0" w:rsidRDefault="001C0F5F">
                  <w:pPr>
                    <w:rPr>
                      <w:sz w:val="16"/>
                      <w:lang w:val="it-CH"/>
                    </w:rPr>
                  </w:pPr>
                  <w:r>
                    <w:rPr>
                      <w:sz w:val="16"/>
                      <w:lang w:val="it-CH"/>
                    </w:rPr>
                    <w:t>... secondo le direttive.</w:t>
                  </w:r>
                </w:p>
              </w:tc>
            </w:tr>
          </w:tbl>
          <w:p w14:paraId="3A421AE7" w14:textId="77777777" w:rsidR="00881CE0" w:rsidRDefault="00881CE0"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</w:p>
          <w:p w14:paraId="150EE783" w14:textId="77777777" w:rsidR="00881CE0" w:rsidRDefault="001C0F5F">
            <w:pPr>
              <w:spacing w:after="80" w:line="240" w:lineRule="auto"/>
              <w:jc w:val="both"/>
              <w:rPr>
                <w:szCs w:val="20"/>
                <w:lang w:val="it-CH"/>
              </w:rPr>
            </w:pPr>
            <w:r>
              <w:rPr>
                <w:szCs w:val="20"/>
                <w:lang w:val="it-CH"/>
              </w:rPr>
              <w:t>Gli elementi tra parentesi non sono sempre necessari in quanto il contesto è già definito in base all’oggetto oppure la modalità di esecuzione autonoma si deduce dalla definizione della competenza operativa.</w:t>
            </w:r>
          </w:p>
        </w:tc>
      </w:tr>
    </w:tbl>
    <w:p w14:paraId="269BE77A" w14:textId="77777777" w:rsidR="00881CE0" w:rsidRDefault="00881CE0">
      <w:pPr>
        <w:spacing w:line="240" w:lineRule="auto"/>
        <w:jc w:val="both"/>
        <w:rPr>
          <w:sz w:val="4"/>
          <w:lang w:val="it-CH"/>
        </w:rPr>
      </w:pPr>
    </w:p>
    <w:p w14:paraId="460BF662" w14:textId="77777777" w:rsidR="00881CE0" w:rsidRDefault="00881CE0">
      <w:pPr>
        <w:pStyle w:val="berschrift1"/>
        <w:numPr>
          <w:ilvl w:val="0"/>
          <w:numId w:val="0"/>
        </w:numPr>
        <w:ind w:left="964"/>
        <w:jc w:val="both"/>
        <w:rPr>
          <w:sz w:val="10"/>
          <w:lang w:val="it-CH"/>
        </w:rPr>
        <w:sectPr w:rsidR="00881CE0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53F7D6E1" w14:textId="77777777" w:rsidR="00881CE0" w:rsidRDefault="001C0F5F">
      <w:pPr>
        <w:pStyle w:val="berschrift1"/>
        <w:jc w:val="both"/>
        <w:rPr>
          <w:lang w:val="it-CH"/>
        </w:rPr>
      </w:pPr>
      <w:bookmarkStart w:id="8" w:name="_Toc139902306"/>
      <w:r>
        <w:rPr>
          <w:lang w:val="it-CH"/>
        </w:rPr>
        <w:lastRenderedPageBreak/>
        <w:t>Livello richiesto per la professione</w:t>
      </w:r>
      <w:bookmarkEnd w:id="8"/>
    </w:p>
    <w:p w14:paraId="65FB684D" w14:textId="77777777" w:rsidR="00881CE0" w:rsidRDefault="00881CE0">
      <w:pPr>
        <w:jc w:val="both"/>
        <w:rPr>
          <w:lang w:val="it-CH"/>
        </w:rPr>
      </w:pPr>
    </w:p>
    <w:p w14:paraId="78DD47C2" w14:textId="1ACE3D45" w:rsidR="00881CE0" w:rsidRDefault="001C0F5F">
      <w:pPr>
        <w:jc w:val="both"/>
        <w:rPr>
          <w:lang w:val="it-CH"/>
        </w:rPr>
      </w:pPr>
      <w:r>
        <w:rPr>
          <w:lang w:val="it-CH"/>
        </w:rPr>
        <w:t xml:space="preserve">Il livello richiesto per la professione è specificato nel piano di formazione insieme agli obiettivi di valutazione delle competenze operative nei tre luoghi di formazione. Oltre alle competenze operative, viene impartita la cultura generale secondo l’ordinanza della </w:t>
      </w:r>
      <w:proofErr w:type="spellStart"/>
      <w:r>
        <w:rPr>
          <w:lang w:val="it-CH"/>
        </w:rPr>
        <w:t>SEFRI</w:t>
      </w:r>
      <w:proofErr w:type="spellEnd"/>
      <w:r>
        <w:rPr>
          <w:lang w:val="it-CH"/>
        </w:rPr>
        <w:t xml:space="preserve"> del 9</w:t>
      </w:r>
      <w:r>
        <w:rPr>
          <w:lang w:val="it-CH"/>
        </w:rPr>
        <w:t xml:space="preserve"> aprile 2025</w:t>
      </w:r>
      <w:r>
        <w:rPr>
          <w:lang w:val="it-CH"/>
        </w:rPr>
        <w:t xml:space="preserve"> sulle prescrizioni minime in materia di cultura generale nella formazione professionale di base (RS </w:t>
      </w:r>
      <w:r>
        <w:rPr>
          <w:i/>
          <w:lang w:val="it-CH"/>
        </w:rPr>
        <w:t>412.101.241</w:t>
      </w:r>
      <w:r>
        <w:rPr>
          <w:lang w:val="it-CH"/>
        </w:rPr>
        <w:t>).</w:t>
      </w:r>
    </w:p>
    <w:p w14:paraId="5C16CBFF" w14:textId="77777777" w:rsidR="00881CE0" w:rsidRDefault="001C0F5F">
      <w:pPr>
        <w:pStyle w:val="berschrift1"/>
        <w:jc w:val="both"/>
        <w:rPr>
          <w:lang w:val="it-CH"/>
        </w:rPr>
      </w:pPr>
      <w:bookmarkStart w:id="9" w:name="_Toc139902307"/>
      <w:r>
        <w:rPr>
          <w:lang w:val="it-CH"/>
        </w:rPr>
        <w:t>Approvazione ed entrata in vigore</w:t>
      </w:r>
      <w:bookmarkEnd w:id="9"/>
    </w:p>
    <w:p w14:paraId="719CCC7A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lang w:val="it-CH"/>
        </w:rPr>
        <w:t xml:space="preserve">Il presente profilo di qualificazione entra in vigore il </w:t>
      </w:r>
      <w:r>
        <w:rPr>
          <w:color w:val="FF0000"/>
          <w:lang w:val="it-CH"/>
        </w:rPr>
        <w:t>[data]</w:t>
      </w:r>
      <w:r>
        <w:rPr>
          <w:lang w:val="it-CH"/>
        </w:rPr>
        <w:t>.</w:t>
      </w:r>
    </w:p>
    <w:p w14:paraId="275D522B" w14:textId="77777777" w:rsidR="00881CE0" w:rsidRDefault="001C0F5F">
      <w:pPr>
        <w:spacing w:before="720"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[Luogo e data]</w:t>
      </w:r>
    </w:p>
    <w:p w14:paraId="4225FA30" w14:textId="77777777" w:rsidR="00881CE0" w:rsidRDefault="001C0F5F">
      <w:pPr>
        <w:spacing w:before="240" w:line="240" w:lineRule="auto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[Nome dell’</w:t>
      </w:r>
      <w:proofErr w:type="spellStart"/>
      <w:r>
        <w:rPr>
          <w:color w:val="FF0000"/>
          <w:lang w:val="it-CH"/>
        </w:rPr>
        <w:t>oml</w:t>
      </w:r>
      <w:proofErr w:type="spellEnd"/>
      <w:r>
        <w:rPr>
          <w:color w:val="FF0000"/>
          <w:lang w:val="it-CH"/>
        </w:rPr>
        <w:t xml:space="preserve">] </w:t>
      </w:r>
    </w:p>
    <w:p w14:paraId="45FBD09D" w14:textId="77777777" w:rsidR="00881CE0" w:rsidRDefault="001C0F5F">
      <w:pPr>
        <w:tabs>
          <w:tab w:val="left" w:pos="4962"/>
        </w:tabs>
        <w:spacing w:before="240" w:line="240" w:lineRule="auto"/>
        <w:jc w:val="both"/>
        <w:rPr>
          <w:lang w:val="it-CH"/>
        </w:rPr>
      </w:pPr>
      <w:r>
        <w:rPr>
          <w:lang w:val="it-CH"/>
        </w:rPr>
        <w:t xml:space="preserve">Il/la </w:t>
      </w:r>
      <w:proofErr w:type="gramStart"/>
      <w:r>
        <w:rPr>
          <w:lang w:val="it-CH"/>
        </w:rPr>
        <w:t>presidente</w:t>
      </w:r>
      <w:proofErr w:type="gramEnd"/>
      <w:r>
        <w:rPr>
          <w:lang w:val="it-CH"/>
        </w:rPr>
        <w:tab/>
        <w:t>Il direttore/la direttrice</w:t>
      </w:r>
    </w:p>
    <w:p w14:paraId="687EF452" w14:textId="77777777" w:rsidR="00881CE0" w:rsidRDefault="001C0F5F">
      <w:pPr>
        <w:tabs>
          <w:tab w:val="left" w:pos="4962"/>
        </w:tabs>
        <w:spacing w:before="600"/>
        <w:jc w:val="both"/>
        <w:rPr>
          <w:color w:val="FF0000"/>
          <w:lang w:val="it-CH"/>
        </w:rPr>
      </w:pPr>
      <w:r>
        <w:rPr>
          <w:color w:val="FF0000"/>
          <w:lang w:val="it-CH"/>
        </w:rPr>
        <w:t>[Cognome e nome]</w:t>
      </w:r>
      <w:r>
        <w:rPr>
          <w:color w:val="FF0000"/>
          <w:lang w:val="it-CH"/>
        </w:rPr>
        <w:tab/>
      </w:r>
      <w:r>
        <w:rPr>
          <w:color w:val="FF0000"/>
          <w:lang w:val="it-CH"/>
        </w:rPr>
        <w:tab/>
        <w:t>[Cognome e nome]</w:t>
      </w:r>
    </w:p>
    <w:p w14:paraId="696FCD18" w14:textId="77777777" w:rsidR="00881CE0" w:rsidRDefault="001C0F5F">
      <w:pPr>
        <w:spacing w:before="840"/>
        <w:jc w:val="both"/>
        <w:rPr>
          <w:lang w:val="it-CH"/>
        </w:rPr>
      </w:pPr>
      <w:r>
        <w:rPr>
          <w:lang w:val="it-CH"/>
        </w:rPr>
        <w:t xml:space="preserve">Il profilo di qualificazione per la professione di… </w:t>
      </w:r>
      <w:r>
        <w:rPr>
          <w:szCs w:val="24"/>
          <w:lang w:val="it-CH"/>
        </w:rPr>
        <w:t>viene approvato dalla Segreteria di Stato per la formazione, la ricerca e l’innovazione</w:t>
      </w:r>
      <w:r>
        <w:rPr>
          <w:lang w:val="it-CH"/>
        </w:rPr>
        <w:t>.</w:t>
      </w:r>
    </w:p>
    <w:p w14:paraId="011C13B9" w14:textId="77777777" w:rsidR="00881CE0" w:rsidRDefault="001C0F5F">
      <w:pPr>
        <w:spacing w:before="600"/>
        <w:jc w:val="both"/>
        <w:rPr>
          <w:lang w:val="it-CH"/>
        </w:rPr>
      </w:pPr>
      <w:r>
        <w:rPr>
          <w:lang w:val="it-CH"/>
        </w:rPr>
        <w:t>Berna, …</w:t>
      </w:r>
    </w:p>
    <w:p w14:paraId="2D2D594E" w14:textId="77777777" w:rsidR="00881CE0" w:rsidRDefault="001C0F5F">
      <w:pPr>
        <w:spacing w:before="480" w:line="240" w:lineRule="auto"/>
        <w:jc w:val="both"/>
        <w:rPr>
          <w:lang w:val="it-CH"/>
        </w:rPr>
      </w:pPr>
      <w:r>
        <w:rPr>
          <w:lang w:val="it-CH"/>
        </w:rPr>
        <w:t xml:space="preserve">Segreteria di Stato per la formazione, </w:t>
      </w:r>
    </w:p>
    <w:p w14:paraId="3FC7C88C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lang w:val="it-CH"/>
        </w:rPr>
        <w:t xml:space="preserve">la ricerca e l’innovazione </w:t>
      </w:r>
      <w:proofErr w:type="spellStart"/>
      <w:r>
        <w:rPr>
          <w:lang w:val="it-CH"/>
        </w:rPr>
        <w:t>SEFRI</w:t>
      </w:r>
      <w:proofErr w:type="spellEnd"/>
    </w:p>
    <w:p w14:paraId="6E658593" w14:textId="77777777" w:rsidR="00881CE0" w:rsidRDefault="001C0F5F">
      <w:pPr>
        <w:spacing w:before="600"/>
        <w:rPr>
          <w:rFonts w:cs="Arial"/>
          <w:lang w:val="it-CH"/>
        </w:rPr>
      </w:pPr>
      <w:r>
        <w:rPr>
          <w:rFonts w:cs="Arial"/>
          <w:lang w:val="it-CH"/>
        </w:rPr>
        <w:t>Rémy Hübschi</w:t>
      </w:r>
    </w:p>
    <w:p w14:paraId="47C25156" w14:textId="77777777" w:rsidR="00881CE0" w:rsidRDefault="001C0F5F">
      <w:pPr>
        <w:rPr>
          <w:rFonts w:cs="Arial"/>
          <w:lang w:val="it-CH"/>
        </w:rPr>
      </w:pPr>
      <w:r>
        <w:rPr>
          <w:rFonts w:cs="Arial"/>
          <w:lang w:val="it-CH"/>
        </w:rPr>
        <w:t>Direttore supplente</w:t>
      </w:r>
    </w:p>
    <w:p w14:paraId="04B730AE" w14:textId="77777777" w:rsidR="00881CE0" w:rsidRDefault="001C0F5F">
      <w:pPr>
        <w:rPr>
          <w:rFonts w:cs="Arial"/>
          <w:lang w:val="it-CH"/>
        </w:rPr>
      </w:pPr>
      <w:r>
        <w:rPr>
          <w:rFonts w:cs="Arial"/>
          <w:lang w:val="it-CH"/>
        </w:rPr>
        <w:t>Capodivisione Formazione professionale e continua</w:t>
      </w:r>
    </w:p>
    <w:p w14:paraId="02D32DED" w14:textId="77777777" w:rsidR="00881CE0" w:rsidRDefault="001C0F5F">
      <w:pPr>
        <w:spacing w:line="240" w:lineRule="auto"/>
        <w:jc w:val="both"/>
        <w:rPr>
          <w:lang w:val="it-CH"/>
        </w:rPr>
      </w:pPr>
      <w:r>
        <w:rPr>
          <w:lang w:val="it-CH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881CE0" w:rsidRPr="001C0F5F" w14:paraId="13B7AE62" w14:textId="77777777">
        <w:tc>
          <w:tcPr>
            <w:tcW w:w="14710" w:type="dxa"/>
            <w:shd w:val="clear" w:color="auto" w:fill="F2F2F2" w:themeFill="background1" w:themeFillShade="F2"/>
          </w:tcPr>
          <w:p w14:paraId="7A957EBD" w14:textId="77777777" w:rsidR="00881CE0" w:rsidRDefault="001C0F5F"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lastRenderedPageBreak/>
              <w:t>Indicazioni sul livello richiesto per la professione</w:t>
            </w:r>
          </w:p>
          <w:p w14:paraId="542C07DB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>I requisiti delle singole competenze operative non vengono specificati nel profilo di qualificazione, bensì nel piano di formazione in base al modello pedagogico-professionale scelto. I requisiti permettono di determinare quali sono le aspettative nei confronti di una determinata professione e i contenuti specifici di ogni competenza operativa.</w:t>
            </w:r>
          </w:p>
          <w:p w14:paraId="38363C65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Tuttavia, nella formazione professionale di base non esistono solo le competenze operative. Infatti, le persone in formazione seguono anche l’insegnamento della cultura generale. Quest’ultimo è definito nell’ordinanza della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 xml:space="preserve"> del 27 aprile 2006 sulle prescrizioni minime in materia di cultura generale nella formazione professionale di base (RS </w:t>
            </w:r>
            <w:r>
              <w:rPr>
                <w:i/>
                <w:lang w:val="it-CH"/>
              </w:rPr>
              <w:t>412.101.241</w:t>
            </w:r>
            <w:r>
              <w:rPr>
                <w:lang w:val="it-CH"/>
              </w:rPr>
              <w:t xml:space="preserve">) e nel relativo programma quadro d’insegnamento della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>.</w:t>
            </w:r>
          </w:p>
        </w:tc>
      </w:tr>
    </w:tbl>
    <w:p w14:paraId="08A9A837" w14:textId="77777777" w:rsidR="00881CE0" w:rsidRDefault="00881CE0">
      <w:pPr>
        <w:spacing w:line="240" w:lineRule="auto"/>
        <w:jc w:val="both"/>
        <w:rPr>
          <w:lang w:val="it-CH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1"/>
      </w:tblGrid>
      <w:tr w:rsidR="00881CE0" w:rsidRPr="001C0F5F" w14:paraId="36C82207" w14:textId="77777777">
        <w:tc>
          <w:tcPr>
            <w:tcW w:w="14710" w:type="dxa"/>
            <w:shd w:val="clear" w:color="auto" w:fill="F2F2F2" w:themeFill="background1" w:themeFillShade="F2"/>
          </w:tcPr>
          <w:p w14:paraId="6FA70BD0" w14:textId="77777777" w:rsidR="00881CE0" w:rsidRDefault="001C0F5F">
            <w:pPr>
              <w:spacing w:line="240" w:lineRule="auto"/>
              <w:jc w:val="both"/>
              <w:rPr>
                <w:b/>
                <w:sz w:val="24"/>
                <w:lang w:val="it-CH"/>
              </w:rPr>
            </w:pPr>
            <w:r>
              <w:rPr>
                <w:b/>
                <w:sz w:val="24"/>
                <w:lang w:val="it-CH"/>
              </w:rPr>
              <w:t>Indicazioni sull’approvazione e l’entrata in vigore</w:t>
            </w:r>
          </w:p>
          <w:p w14:paraId="767D0F7D" w14:textId="77777777" w:rsidR="00881CE0" w:rsidRDefault="001C0F5F">
            <w:pPr>
              <w:spacing w:after="80" w:line="240" w:lineRule="auto"/>
              <w:jc w:val="both"/>
              <w:rPr>
                <w:lang w:val="it-CH"/>
              </w:rPr>
            </w:pPr>
            <w:r>
              <w:rPr>
                <w:lang w:val="it-CH"/>
              </w:rPr>
              <w:t xml:space="preserve">Nei nuovi atti normativi in materia di formazione il profilo di qualificazione è integrato nel testo. </w:t>
            </w:r>
            <w:r>
              <w:rPr>
                <w:lang w:val="it-CH"/>
              </w:rPr>
              <w:br/>
              <w:t xml:space="preserve">Negli atti normativi in cui non è integrato, può essere redatto sotto forma di documento separato, emanato dalla competente organizzazione del mondo del lavoro e approvato dalla </w:t>
            </w:r>
            <w:proofErr w:type="spellStart"/>
            <w:r>
              <w:rPr>
                <w:lang w:val="it-CH"/>
              </w:rPr>
              <w:t>SEFRI</w:t>
            </w:r>
            <w:proofErr w:type="spellEnd"/>
            <w:r>
              <w:rPr>
                <w:lang w:val="it-CH"/>
              </w:rPr>
              <w:t xml:space="preserve">. Il capitolo </w:t>
            </w:r>
            <w:r>
              <w:rPr>
                <w:rFonts w:cs="Arial"/>
                <w:lang w:val="it-CH"/>
              </w:rPr>
              <w:t>«Approvazione ed entrata in vigore» è necessario solo quando il profilo di qualificazione è redatto sotto forma di documento separato</w:t>
            </w:r>
            <w:r>
              <w:rPr>
                <w:lang w:val="it-CH"/>
              </w:rPr>
              <w:t xml:space="preserve">. </w:t>
            </w:r>
          </w:p>
        </w:tc>
      </w:tr>
    </w:tbl>
    <w:p w14:paraId="36CE2482" w14:textId="77777777" w:rsidR="00881CE0" w:rsidRDefault="00881CE0">
      <w:pPr>
        <w:spacing w:line="240" w:lineRule="auto"/>
        <w:jc w:val="both"/>
        <w:rPr>
          <w:lang w:val="it-CH"/>
        </w:rPr>
      </w:pPr>
    </w:p>
    <w:sectPr w:rsidR="00881CE0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10BB" w14:textId="77777777" w:rsidR="00881CE0" w:rsidRDefault="001C0F5F">
      <w:pPr>
        <w:spacing w:line="240" w:lineRule="auto"/>
      </w:pPr>
      <w:r>
        <w:separator/>
      </w:r>
    </w:p>
  </w:endnote>
  <w:endnote w:type="continuationSeparator" w:id="0">
    <w:p w14:paraId="5800AC04" w14:textId="77777777" w:rsidR="00881CE0" w:rsidRDefault="001C0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E697" w14:textId="77777777" w:rsidR="00881CE0" w:rsidRDefault="00881CE0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881CE0" w14:paraId="7B142568" w14:textId="77777777">
      <w:trPr>
        <w:trHeight w:val="567"/>
      </w:trPr>
      <w:tc>
        <w:tcPr>
          <w:tcW w:w="7338" w:type="dxa"/>
          <w:vAlign w:val="bottom"/>
        </w:tcPr>
        <w:p w14:paraId="7725040C" w14:textId="77777777" w:rsidR="00881CE0" w:rsidRDefault="001C0F5F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>
            <w:t>302/2011/05240</w:t>
          </w:r>
          <w:r>
            <w:fldChar w:fldCharType="end"/>
          </w:r>
          <w:r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>
            <w:t>COO.2101.108.5.1737249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62192E5A" w14:textId="77777777" w:rsidR="00881CE0" w:rsidRDefault="001C0F5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14:paraId="4EEC0A81" w14:textId="77777777" w:rsidR="00881CE0" w:rsidRDefault="00881C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881CE0" w14:paraId="0FD1F693" w14:textId="77777777">
      <w:trPr>
        <w:trHeight w:val="567"/>
      </w:trPr>
      <w:tc>
        <w:tcPr>
          <w:tcW w:w="7338" w:type="dxa"/>
          <w:vAlign w:val="bottom"/>
        </w:tcPr>
        <w:p w14:paraId="44CB13FA" w14:textId="77777777" w:rsidR="00881CE0" w:rsidRDefault="001C0F5F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>
            <w:t>302/2011/05240</w:t>
          </w:r>
          <w:r>
            <w:fldChar w:fldCharType="end"/>
          </w:r>
          <w:r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>
            <w:t>COO.2101.108.5.1737249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3DCA2A9F" w14:textId="77777777" w:rsidR="00881CE0" w:rsidRDefault="001C0F5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14:paraId="04ED0C98" w14:textId="77777777" w:rsidR="00881CE0" w:rsidRDefault="00881C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5771" w14:textId="77777777" w:rsidR="00881CE0" w:rsidRDefault="001C0F5F">
      <w:pPr>
        <w:spacing w:line="240" w:lineRule="auto"/>
      </w:pPr>
      <w:r>
        <w:separator/>
      </w:r>
    </w:p>
  </w:footnote>
  <w:footnote w:type="continuationSeparator" w:id="0">
    <w:p w14:paraId="4B09B85C" w14:textId="77777777" w:rsidR="00881CE0" w:rsidRDefault="001C0F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881CE0" w:rsidRPr="001C0F5F" w14:paraId="0E56AF26" w14:textId="77777777">
      <w:trPr>
        <w:trHeight w:val="340"/>
      </w:trPr>
      <w:tc>
        <w:tcPr>
          <w:tcW w:w="6912" w:type="dxa"/>
        </w:tcPr>
        <w:p w14:paraId="5DF0EF7B" w14:textId="77777777" w:rsidR="00881CE0" w:rsidRDefault="001C0F5F">
          <w:pPr>
            <w:pStyle w:val="zzReffett"/>
            <w:rPr>
              <w:noProof/>
              <w:color w:val="FF0000"/>
              <w:lang w:val="it-CH"/>
            </w:rPr>
          </w:pPr>
          <w:r>
            <w:rPr>
              <w:noProof/>
              <w:lang w:val="it-CH"/>
            </w:rPr>
            <w:t xml:space="preserve">Profilo di qualificazione </w:t>
          </w:r>
          <w:r>
            <w:rPr>
              <w:noProof/>
              <w:color w:val="FF0000"/>
              <w:lang w:val="it-CH"/>
            </w:rPr>
            <w:t>[titolo f/titolo m]</w:t>
          </w:r>
        </w:p>
      </w:tc>
      <w:tc>
        <w:tcPr>
          <w:tcW w:w="2353" w:type="dxa"/>
        </w:tcPr>
        <w:p w14:paraId="7F201F1E" w14:textId="77777777" w:rsidR="00881CE0" w:rsidRDefault="00881CE0">
          <w:pPr>
            <w:pStyle w:val="zzReffett"/>
            <w:tabs>
              <w:tab w:val="right" w:pos="2160"/>
            </w:tabs>
            <w:rPr>
              <w:lang w:val="it-CH"/>
            </w:rPr>
          </w:pPr>
        </w:p>
      </w:tc>
    </w:tr>
  </w:tbl>
  <w:p w14:paraId="2E89F1FD" w14:textId="77777777" w:rsidR="00881CE0" w:rsidRDefault="00881CE0">
    <w:pPr>
      <w:pStyle w:val="zzRef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881CE0" w:rsidRPr="001C0F5F" w14:paraId="41759141" w14:textId="77777777">
      <w:trPr>
        <w:trHeight w:val="340"/>
      </w:trPr>
      <w:tc>
        <w:tcPr>
          <w:tcW w:w="6912" w:type="dxa"/>
        </w:tcPr>
        <w:p w14:paraId="6F454555" w14:textId="77777777" w:rsidR="00881CE0" w:rsidRDefault="001C0F5F">
          <w:pPr>
            <w:pStyle w:val="zzReffett"/>
            <w:rPr>
              <w:lang w:val="it-IT"/>
            </w:rPr>
          </w:pPr>
          <w:r>
            <w:rPr>
              <w:lang w:val="it-IT"/>
            </w:rPr>
            <w:t>Modello di riferimento Profilo di qualificazione</w:t>
          </w:r>
        </w:p>
      </w:tc>
      <w:tc>
        <w:tcPr>
          <w:tcW w:w="2353" w:type="dxa"/>
        </w:tcPr>
        <w:p w14:paraId="4F81CBD5" w14:textId="77777777" w:rsidR="00881CE0" w:rsidRDefault="001C0F5F">
          <w:pPr>
            <w:pStyle w:val="zzReffett"/>
            <w:tabs>
              <w:tab w:val="right" w:pos="2160"/>
            </w:tabs>
            <w:rPr>
              <w:lang w:val="it-CH"/>
            </w:rPr>
          </w:pPr>
          <w:r>
            <w:rPr>
              <w:lang w:val="it-CH"/>
            </w:rPr>
            <w:tab/>
          </w:r>
          <w:r>
            <w:fldChar w:fldCharType="begin"/>
          </w:r>
          <w:r>
            <w:rPr>
              <w:lang w:val="it-CH"/>
            </w:rP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56525383" w14:textId="77777777" w:rsidR="00881CE0" w:rsidRDefault="00881CE0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F84"/>
    <w:multiLevelType w:val="hybridMultilevel"/>
    <w:tmpl w:val="F65254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CC103B7"/>
    <w:multiLevelType w:val="hybridMultilevel"/>
    <w:tmpl w:val="456E15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07BC"/>
    <w:multiLevelType w:val="hybridMultilevel"/>
    <w:tmpl w:val="6768898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832FE"/>
    <w:multiLevelType w:val="hybridMultilevel"/>
    <w:tmpl w:val="D9E6F8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F5EF6"/>
    <w:multiLevelType w:val="hybridMultilevel"/>
    <w:tmpl w:val="C6A43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F3FA0"/>
    <w:multiLevelType w:val="multilevel"/>
    <w:tmpl w:val="42FC4B92"/>
    <w:numStyleLink w:val="50eListenFormatvorlage"/>
  </w:abstractNum>
  <w:abstractNum w:abstractNumId="19" w15:restartNumberingAfterBreak="0">
    <w:nsid w:val="30B559CF"/>
    <w:multiLevelType w:val="hybridMultilevel"/>
    <w:tmpl w:val="4A4A63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61595"/>
    <w:multiLevelType w:val="hybridMultilevel"/>
    <w:tmpl w:val="78FCE6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52A32"/>
    <w:multiLevelType w:val="hybridMultilevel"/>
    <w:tmpl w:val="E6FCE092"/>
    <w:lvl w:ilvl="0" w:tplc="319207F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0" w15:restartNumberingAfterBreak="0">
    <w:nsid w:val="7ADA539F"/>
    <w:multiLevelType w:val="hybridMultilevel"/>
    <w:tmpl w:val="8C889E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233630">
    <w:abstractNumId w:val="9"/>
  </w:num>
  <w:num w:numId="2" w16cid:durableId="546528065">
    <w:abstractNumId w:val="7"/>
  </w:num>
  <w:num w:numId="3" w16cid:durableId="1948350642">
    <w:abstractNumId w:val="6"/>
  </w:num>
  <w:num w:numId="4" w16cid:durableId="1126505056">
    <w:abstractNumId w:val="5"/>
  </w:num>
  <w:num w:numId="5" w16cid:durableId="1199122767">
    <w:abstractNumId w:val="2"/>
  </w:num>
  <w:num w:numId="6" w16cid:durableId="1727337028">
    <w:abstractNumId w:val="1"/>
  </w:num>
  <w:num w:numId="7" w16cid:durableId="1072583367">
    <w:abstractNumId w:val="0"/>
  </w:num>
  <w:num w:numId="8" w16cid:durableId="1234123502">
    <w:abstractNumId w:val="3"/>
  </w:num>
  <w:num w:numId="9" w16cid:durableId="1878346315">
    <w:abstractNumId w:val="8"/>
  </w:num>
  <w:num w:numId="10" w16cid:durableId="113913822">
    <w:abstractNumId w:val="4"/>
  </w:num>
  <w:num w:numId="11" w16cid:durableId="1945915856">
    <w:abstractNumId w:val="21"/>
  </w:num>
  <w:num w:numId="12" w16cid:durableId="2000421903">
    <w:abstractNumId w:val="21"/>
  </w:num>
  <w:num w:numId="13" w16cid:durableId="841168767">
    <w:abstractNumId w:val="21"/>
  </w:num>
  <w:num w:numId="14" w16cid:durableId="1281573659">
    <w:abstractNumId w:val="26"/>
  </w:num>
  <w:num w:numId="15" w16cid:durableId="661592292">
    <w:abstractNumId w:val="16"/>
  </w:num>
  <w:num w:numId="16" w16cid:durableId="1976642043">
    <w:abstractNumId w:val="14"/>
  </w:num>
  <w:num w:numId="17" w16cid:durableId="627198790">
    <w:abstractNumId w:val="27"/>
  </w:num>
  <w:num w:numId="18" w16cid:durableId="425150776">
    <w:abstractNumId w:val="31"/>
  </w:num>
  <w:num w:numId="19" w16cid:durableId="1830902939">
    <w:abstractNumId w:val="22"/>
  </w:num>
  <w:num w:numId="20" w16cid:durableId="1205555792">
    <w:abstractNumId w:val="24"/>
  </w:num>
  <w:num w:numId="21" w16cid:durableId="1841119348">
    <w:abstractNumId w:val="26"/>
  </w:num>
  <w:num w:numId="22" w16cid:durableId="472404269">
    <w:abstractNumId w:val="24"/>
  </w:num>
  <w:num w:numId="23" w16cid:durableId="1743866208">
    <w:abstractNumId w:val="27"/>
  </w:num>
  <w:num w:numId="24" w16cid:durableId="1557160415">
    <w:abstractNumId w:val="22"/>
  </w:num>
  <w:num w:numId="25" w16cid:durableId="171802192">
    <w:abstractNumId w:val="14"/>
  </w:num>
  <w:num w:numId="26" w16cid:durableId="1881894656">
    <w:abstractNumId w:val="31"/>
  </w:num>
  <w:num w:numId="27" w16cid:durableId="961350579">
    <w:abstractNumId w:val="21"/>
  </w:num>
  <w:num w:numId="28" w16cid:durableId="456948937">
    <w:abstractNumId w:val="21"/>
  </w:num>
  <w:num w:numId="29" w16cid:durableId="1700469140">
    <w:abstractNumId w:val="21"/>
  </w:num>
  <w:num w:numId="30" w16cid:durableId="823931252">
    <w:abstractNumId w:val="21"/>
  </w:num>
  <w:num w:numId="31" w16cid:durableId="813378175">
    <w:abstractNumId w:val="21"/>
  </w:num>
  <w:num w:numId="32" w16cid:durableId="1129517757">
    <w:abstractNumId w:val="21"/>
  </w:num>
  <w:num w:numId="33" w16cid:durableId="2050716282">
    <w:abstractNumId w:val="21"/>
  </w:num>
  <w:num w:numId="34" w16cid:durableId="861555391">
    <w:abstractNumId w:val="21"/>
  </w:num>
  <w:num w:numId="35" w16cid:durableId="649138388">
    <w:abstractNumId w:val="21"/>
  </w:num>
  <w:num w:numId="36" w16cid:durableId="1998342859">
    <w:abstractNumId w:val="23"/>
  </w:num>
  <w:num w:numId="37" w16cid:durableId="334000694">
    <w:abstractNumId w:val="28"/>
  </w:num>
  <w:num w:numId="38" w16cid:durableId="2059620786">
    <w:abstractNumId w:val="11"/>
  </w:num>
  <w:num w:numId="39" w16cid:durableId="1328940086">
    <w:abstractNumId w:val="10"/>
  </w:num>
  <w:num w:numId="40" w16cid:durableId="129178676">
    <w:abstractNumId w:val="30"/>
  </w:num>
  <w:num w:numId="41" w16cid:durableId="19547423">
    <w:abstractNumId w:val="20"/>
  </w:num>
  <w:num w:numId="42" w16cid:durableId="1690718277">
    <w:abstractNumId w:val="13"/>
  </w:num>
  <w:num w:numId="43" w16cid:durableId="2100908540">
    <w:abstractNumId w:val="25"/>
  </w:num>
  <w:num w:numId="44" w16cid:durableId="1378968374">
    <w:abstractNumId w:val="17"/>
  </w:num>
  <w:num w:numId="45" w16cid:durableId="1408303574">
    <w:abstractNumId w:val="29"/>
  </w:num>
  <w:num w:numId="46" w16cid:durableId="805245376">
    <w:abstractNumId w:val="18"/>
  </w:num>
  <w:num w:numId="47" w16cid:durableId="443234688">
    <w:abstractNumId w:val="19"/>
  </w:num>
  <w:num w:numId="48" w16cid:durableId="165439392">
    <w:abstractNumId w:val="12"/>
  </w:num>
  <w:num w:numId="49" w16cid:durableId="507869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Empty"/>
    <w:docVar w:name="TermBaseURL" w:val="empty"/>
    <w:docVar w:name="TextBases" w:val="sf00046a.adb.intra.admin.ch\_WBF\RS 1509 n|sf00046a.adb.intra.admin.ch\_WBF\Messaggi|sf00046a.adb.intra.admin.ch\SLI\SLI_SEFRI|sf00046a.adb.intra.admin.ch\SLI\SLI_Trados_DE-IT_BBT|sf00046a.adb.intra.admin.ch\SLI\SLI_SEFRI_Leittext|sf00046a.adb.intra.admin.ch\SLI\SLI_SEFRI_Normvorlage"/>
    <w:docVar w:name="TextBaseURL" w:val="empty"/>
    <w:docVar w:name="UILng" w:val="en"/>
  </w:docVars>
  <w:rsids>
    <w:rsidRoot w:val="00881CE0"/>
    <w:rsid w:val="001C0F5F"/>
    <w:rsid w:val="00881CE0"/>
    <w:rsid w:val="00D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3A67DEDE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table" w:styleId="HelleSchattierung">
    <w:name w:val="Light Shading"/>
    <w:basedOn w:val="NormaleTabelle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pPr>
      <w:numPr>
        <w:numId w:val="45"/>
      </w:numPr>
    </w:pPr>
  </w:style>
  <w:style w:type="paragraph" w:customStyle="1" w:styleId="01eStandardAbstandvor8pt">
    <w:name w:val="01: eStandard Abstand vor 8pt"/>
    <w:basedOn w:val="Standard"/>
    <w:link w:val="01eStandardAbstandvor8ptZchn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_Leitvorlage_Qualifikationsprofil-200-i-20170901"/>
    <f:field ref="objsubject" par="" edit="true" text=""/>
    <f:field ref="objcreatedby" par="" text="Trachsel, Reto, SBFI "/>
    <f:field ref="objcreatedat" par="" text="24.10.2017 11:35:11"/>
    <f:field ref="objchangedby" par="" text="Trachsel, Reto, SBFI "/>
    <f:field ref="objmodifiedat" par="" text="24.10.2017 11:41:15"/>
    <f:field ref="doc_FSCFOLIO_1_1001_FieldDocumentNumber" par="" text=""/>
    <f:field ref="doc_FSCFOLIO_1_1001_FieldSubject" par="" edit="true" text=""/>
    <f:field ref="FSCFOLIO_1_1001_FieldCurrentUser" par="" text="SBFI  Philippe Wyss"/>
    <f:field ref="CCAPRECONFIG_15_1001_Objektname" par="" edit="true" text="v_Leitvorlage_Qualifikationsprofil-200-i-20170901"/>
    <f:field ref="CHPRECONFIG_1_1001_Objektname" par="" edit="true" text="v_Leitvorlage_Qualifikationsprofil-200-i-201709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A78E0F0-73D4-495D-9BB3-E34A475B6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FA0FF-C42A-4EFE-9246-86D1E3AE1525}"/>
</file>

<file path=customXml/itemProps4.xml><?xml version="1.0" encoding="utf-8"?>
<ds:datastoreItem xmlns:ds="http://schemas.openxmlformats.org/officeDocument/2006/customXml" ds:itemID="{D90574B2-D28D-46CF-9D92-DCECAB24F8DD}"/>
</file>

<file path=customXml/itemProps5.xml><?xml version="1.0" encoding="utf-8"?>
<ds:datastoreItem xmlns:ds="http://schemas.openxmlformats.org/officeDocument/2006/customXml" ds:itemID="{E16EB142-7C2E-4A53-AE51-F47814D04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9696</Characters>
  <Application>Microsoft Office Word</Application>
  <DocSecurity>0</DocSecurity>
  <Lines>80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2</cp:revision>
  <cp:lastPrinted>2015-11-27T08:25:00Z</cp:lastPrinted>
  <dcterms:created xsi:type="dcterms:W3CDTF">2025-10-30T10:48:00Z</dcterms:created>
  <dcterms:modified xsi:type="dcterms:W3CDTF">2025-10-30T10:48:00Z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2017-10-24T11:35:11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COO.2101.108.7.578515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312.01-00001</vt:lpwstr>
  </property>
  <property fmtid="{D5CDD505-2E9C-101B-9397-08002B2CF9AE}" pid="19" name="FSC#COOELAK@1.1001:FileRefYear">
    <vt:lpwstr>2015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Trachsel Reto, SBFI </vt:lpwstr>
  </property>
  <property fmtid="{D5CDD505-2E9C-101B-9397-08002B2CF9AE}" pid="24" name="FSC#COOELAK@1.1001:OwnerExtension">
    <vt:lpwstr>+41 58 464 64 07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24.10.2017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*COO.2101.108.7.578515*</vt:lpwstr>
  </property>
  <property fmtid="{D5CDD505-2E9C-101B-9397-08002B2CF9AE}" pid="35" name="FSC#COOELAK@1.1001:RefBarCode">
    <vt:lpwstr>*COO.2101.108.7.480079*</vt:lpwstr>
  </property>
  <property fmtid="{D5CDD505-2E9C-101B-9397-08002B2CF9AE}" pid="36" name="FSC#COOELAK@1.1001:FileRefBarCode">
    <vt:lpwstr>*312.01-00001*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312.01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312.01-00001</vt:lpwstr>
  </property>
  <property fmtid="{D5CDD505-2E9C-101B-9397-08002B2CF9AE}" pid="59" name="FSC#EVDCFG@15.1400:FileRespEmail">
    <vt:lpwstr>reto.trachsel@sbfi.admin.ch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Reto Trachsel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trr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+41 58 464 64 07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v_Leitvorlage_Qualifikationsprofil-200-i-20170901</vt:lpwstr>
  </property>
  <property fmtid="{D5CDD505-2E9C-101B-9397-08002B2CF9AE}" pid="85" name="FSC#EVDCFG@15.1400:UserFunction">
    <vt:lpwstr>Sachbearbeiter/in - BGB / SBFI</vt:lpwstr>
  </property>
  <property fmtid="{D5CDD505-2E9C-101B-9397-08002B2CF9AE}" pid="86" name="FSC#EVDCFG@15.1400:SalutationEnglish">
    <vt:lpwstr>Vocational Education and Training </vt:lpwstr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Responsable de projet</vt:lpwstr>
  </property>
  <property fmtid="{D5CDD505-2E9C-101B-9397-08002B2CF9AE}" pid="92" name="FSC#EVDCFG@15.1400:SalutationGermanUser">
    <vt:lpwstr>Projektverantwortlicher</vt:lpwstr>
  </property>
  <property fmtid="{D5CDD505-2E9C-101B-9397-08002B2CF9AE}" pid="93" name="FSC#EVDCFG@15.1400:SalutationItalianUser">
    <vt:lpwstr>Responsabile di progetto</vt:lpwstr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Trachsel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>Projektverantwortlicher_x000d_
Responsable de projet_x000d_
Responsabile di progetto</vt:lpwstr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SBFI </vt:lpwstr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SBFI</vt:lpwstr>
  </property>
  <property fmtid="{D5CDD505-2E9C-101B-9397-08002B2CF9AE}" pid="106" name="CDB@BUND:ResponsibleLCaseBureauShort">
    <vt:lpwstr>sbfi</vt:lpwstr>
  </property>
  <property fmtid="{D5CDD505-2E9C-101B-9397-08002B2CF9AE}" pid="107" name="FSC#EVDCFG@15.1400:ResponsibleEditorFirstname">
    <vt:lpwstr>Reto</vt:lpwstr>
  </property>
  <property fmtid="{D5CDD505-2E9C-101B-9397-08002B2CF9AE}" pid="108" name="FSC#EVDCFG@15.1400:ResponsibleEditorSurname">
    <vt:lpwstr>Trachsel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 Reto Trachsel</vt:lpwstr>
  </property>
  <property fmtid="{D5CDD505-2E9C-101B-9397-08002B2CF9AE}" pid="112" name="FSC#ATSTATECFG@1.1001:AgentPhone">
    <vt:lpwstr>+41 58 464 64 07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312.01-00001/00002/00003/00001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CCAPRECONFIG@15.1001:AddrAnrede">
    <vt:lpwstr/>
  </property>
  <property fmtid="{D5CDD505-2E9C-101B-9397-08002B2CF9AE}" pid="134" name="FSC#CCAPRECONFIG@15.1001:AddrTitel">
    <vt:lpwstr/>
  </property>
  <property fmtid="{D5CDD505-2E9C-101B-9397-08002B2CF9AE}" pid="135" name="FSC#CCAPRECONFIG@15.1001:AddrNachgestellter_Titel">
    <vt:lpwstr/>
  </property>
  <property fmtid="{D5CDD505-2E9C-101B-9397-08002B2CF9AE}" pid="136" name="FSC#CCAPRECONFIG@15.1001:AddrVorname">
    <vt:lpwstr/>
  </property>
  <property fmtid="{D5CDD505-2E9C-101B-9397-08002B2CF9AE}" pid="137" name="FSC#CCAPRECONFIG@15.1001:AddrNachname">
    <vt:lpwstr/>
  </property>
  <property fmtid="{D5CDD505-2E9C-101B-9397-08002B2CF9AE}" pid="138" name="FSC#CCAPRECONFIG@15.1001:AddrzH">
    <vt:lpwstr/>
  </property>
  <property fmtid="{D5CDD505-2E9C-101B-9397-08002B2CF9AE}" pid="139" name="FSC#CCAPRECONFIG@15.1001:AddrGeschlecht">
    <vt:lpwstr/>
  </property>
  <property fmtid="{D5CDD505-2E9C-101B-9397-08002B2CF9AE}" pid="140" name="FSC#CCAPRECONFIG@15.1001:AddrStrasse">
    <vt:lpwstr/>
  </property>
  <property fmtid="{D5CDD505-2E9C-101B-9397-08002B2CF9AE}" pid="141" name="FSC#CCAPRECONFIG@15.1001:AddrHausnummer">
    <vt:lpwstr/>
  </property>
  <property fmtid="{D5CDD505-2E9C-101B-9397-08002B2CF9AE}" pid="142" name="FSC#CCAPRECONFIG@15.1001:AddrStiege">
    <vt:lpwstr/>
  </property>
  <property fmtid="{D5CDD505-2E9C-101B-9397-08002B2CF9AE}" pid="143" name="FSC#CCAPRECONFIG@15.1001:AddrTuer">
    <vt:lpwstr/>
  </property>
  <property fmtid="{D5CDD505-2E9C-101B-9397-08002B2CF9AE}" pid="144" name="FSC#CCAPRECONFIG@15.1001:AddrPostfach">
    <vt:lpwstr/>
  </property>
  <property fmtid="{D5CDD505-2E9C-101B-9397-08002B2CF9AE}" pid="145" name="FSC#CCAPRECONFIG@15.1001:AddrPostleitzahl">
    <vt:lpwstr/>
  </property>
  <property fmtid="{D5CDD505-2E9C-101B-9397-08002B2CF9AE}" pid="146" name="FSC#CCAPRECONFIG@15.1001:AddrOrt">
    <vt:lpwstr/>
  </property>
  <property fmtid="{D5CDD505-2E9C-101B-9397-08002B2CF9AE}" pid="147" name="FSC#CCAPRECONFIG@15.1001:AddrLand">
    <vt:lpwstr/>
  </property>
  <property fmtid="{D5CDD505-2E9C-101B-9397-08002B2CF9AE}" pid="148" name="FSC#CCAPRECONFIG@15.1001:AddrEmail">
    <vt:lpwstr/>
  </property>
  <property fmtid="{D5CDD505-2E9C-101B-9397-08002B2CF9AE}" pid="149" name="FSC#CCAPRECONFIG@15.1001:AddrAdresse">
    <vt:lpwstr/>
  </property>
  <property fmtid="{D5CDD505-2E9C-101B-9397-08002B2CF9AE}" pid="150" name="FSC#CCAPRECONFIG@15.1001:AddrFax">
    <vt:lpwstr/>
  </property>
  <property fmtid="{D5CDD505-2E9C-101B-9397-08002B2CF9AE}" pid="151" name="FSC#CCAPRECONFIG@15.1001:AddrOrganisationsname">
    <vt:lpwstr/>
  </property>
  <property fmtid="{D5CDD505-2E9C-101B-9397-08002B2CF9AE}" pid="152" name="FSC#CCAPRECONFIG@15.1001:AddrOrganisationskurzname">
    <vt:lpwstr/>
  </property>
  <property fmtid="{D5CDD505-2E9C-101B-9397-08002B2CF9AE}" pid="153" name="FSC#CCAPRECONFIG@15.1001:AddrAbschriftsbemerkung">
    <vt:lpwstr/>
  </property>
  <property fmtid="{D5CDD505-2E9C-101B-9397-08002B2CF9AE}" pid="154" name="FSC#CCAPRECONFIG@15.1001:AddrName_Zeile_2">
    <vt:lpwstr/>
  </property>
  <property fmtid="{D5CDD505-2E9C-101B-9397-08002B2CF9AE}" pid="155" name="FSC#CCAPRECONFIG@15.1001:AddrName_Zeile_3">
    <vt:lpwstr/>
  </property>
  <property fmtid="{D5CDD505-2E9C-101B-9397-08002B2CF9AE}" pid="156" name="FSC#CCAPRECONFIG@15.1001:AddrPostalischeAdresse">
    <vt:lpwstr/>
  </property>
  <property fmtid="{D5CDD505-2E9C-101B-9397-08002B2CF9AE}" pid="157" name="FSC#FSCFOLIO@1.1001:docpropproject">
    <vt:lpwstr/>
  </property>
  <property fmtid="{D5CDD505-2E9C-101B-9397-08002B2CF9AE}" pid="158" name="MSIP_Label_aa112399-b73b-40c1-8af2-919b124b9d91_Enabled">
    <vt:lpwstr>true</vt:lpwstr>
  </property>
  <property fmtid="{D5CDD505-2E9C-101B-9397-08002B2CF9AE}" pid="159" name="MSIP_Label_aa112399-b73b-40c1-8af2-919b124b9d91_SetDate">
    <vt:lpwstr>2025-10-30T10:47:39Z</vt:lpwstr>
  </property>
  <property fmtid="{D5CDD505-2E9C-101B-9397-08002B2CF9AE}" pid="160" name="MSIP_Label_aa112399-b73b-40c1-8af2-919b124b9d91_Method">
    <vt:lpwstr>Privileged</vt:lpwstr>
  </property>
  <property fmtid="{D5CDD505-2E9C-101B-9397-08002B2CF9AE}" pid="161" name="MSIP_Label_aa112399-b73b-40c1-8af2-919b124b9d91_Name">
    <vt:lpwstr>L2</vt:lpwstr>
  </property>
  <property fmtid="{D5CDD505-2E9C-101B-9397-08002B2CF9AE}" pid="162" name="MSIP_Label_aa112399-b73b-40c1-8af2-919b124b9d91_SiteId">
    <vt:lpwstr>6ae27add-8276-4a38-88c1-3a9c1f973767</vt:lpwstr>
  </property>
  <property fmtid="{D5CDD505-2E9C-101B-9397-08002B2CF9AE}" pid="163" name="MSIP_Label_aa112399-b73b-40c1-8af2-919b124b9d91_ActionId">
    <vt:lpwstr>606d8f89-d227-481e-9f45-3ab55dd08e94</vt:lpwstr>
  </property>
  <property fmtid="{D5CDD505-2E9C-101B-9397-08002B2CF9AE}" pid="164" name="MSIP_Label_aa112399-b73b-40c1-8af2-919b124b9d91_ContentBits">
    <vt:lpwstr>0</vt:lpwstr>
  </property>
  <property fmtid="{D5CDD505-2E9C-101B-9397-08002B2CF9AE}" pid="165" name="MSIP_Label_aa112399-b73b-40c1-8af2-919b124b9d91_Tag">
    <vt:lpwstr>10, 0, 1, 1</vt:lpwstr>
  </property>
  <property fmtid="{D5CDD505-2E9C-101B-9397-08002B2CF9AE}" pid="166" name="ContentTypeId">
    <vt:lpwstr>0x0101003CA0DE6281508F47BDD394412C072D67</vt:lpwstr>
  </property>
</Properties>
</file>