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AD7D" w14:textId="77777777" w:rsidR="00276CE5" w:rsidRPr="002C12B9" w:rsidRDefault="00276CE5">
      <w:pPr>
        <w:tabs>
          <w:tab w:val="right" w:pos="9072"/>
        </w:tabs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276CE5" w:rsidRPr="002C12B9" w14:paraId="0DC1A650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7FCA44E3" w14:textId="77777777" w:rsidR="00276CE5" w:rsidRPr="002C12B9" w:rsidRDefault="00276CE5">
            <w:pPr>
              <w:ind w:left="-108"/>
            </w:pPr>
          </w:p>
        </w:tc>
      </w:tr>
      <w:tr w:rsidR="00276CE5" w:rsidRPr="002C12B9" w14:paraId="3D7C32AA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591609A0" w14:textId="77777777" w:rsidR="00276CE5" w:rsidRPr="002C12B9" w:rsidRDefault="00276CE5">
            <w:pPr>
              <w:ind w:left="-108"/>
            </w:pPr>
          </w:p>
        </w:tc>
      </w:tr>
      <w:tr w:rsidR="00276CE5" w:rsidRPr="00E8371F" w14:paraId="0FEF25FA" w14:textId="77777777">
        <w:tc>
          <w:tcPr>
            <w:tcW w:w="9072" w:type="dxa"/>
          </w:tcPr>
          <w:p w14:paraId="60B0810B" w14:textId="60E669A6" w:rsidR="00276CE5" w:rsidRPr="0057167E" w:rsidRDefault="00F814FC">
            <w:pPr>
              <w:pStyle w:val="zzHaupttitel"/>
              <w:ind w:left="-108"/>
              <w:rPr>
                <w:lang w:val="it-CH"/>
              </w:rPr>
            </w:pPr>
            <w:r w:rsidRPr="0057167E">
              <w:rPr>
                <w:rFonts w:eastAsia="Arial"/>
                <w:lang w:val="it-CH"/>
              </w:rPr>
              <w:t>Definizione degli oggetti e dei parametri per</w:t>
            </w:r>
            <w:r w:rsidR="00BF5094" w:rsidRPr="0057167E">
              <w:rPr>
                <w:rFonts w:eastAsia="Arial"/>
                <w:lang w:val="it-CH"/>
              </w:rPr>
              <w:t xml:space="preserve"> l’istituzione di</w:t>
            </w:r>
            <w:r w:rsidRPr="0057167E">
              <w:rPr>
                <w:rFonts w:eastAsia="Arial"/>
                <w:lang w:val="it-CH"/>
              </w:rPr>
              <w:t xml:space="preserve"> una nuova formazione professionale di base</w:t>
            </w:r>
          </w:p>
          <w:p w14:paraId="6E53624D" w14:textId="77777777" w:rsidR="00276CE5" w:rsidRPr="0057167E" w:rsidRDefault="00276CE5">
            <w:pPr>
              <w:pStyle w:val="zzHaupttitel"/>
              <w:ind w:left="-108"/>
              <w:rPr>
                <w:lang w:val="it-CH"/>
              </w:rPr>
            </w:pPr>
          </w:p>
        </w:tc>
      </w:tr>
      <w:tr w:rsidR="00276CE5" w:rsidRPr="002C12B9" w14:paraId="1B7CFA74" w14:textId="77777777">
        <w:tc>
          <w:tcPr>
            <w:tcW w:w="9072" w:type="dxa"/>
          </w:tcPr>
          <w:p w14:paraId="6490A0FD" w14:textId="77777777" w:rsidR="00276CE5" w:rsidRPr="002C12B9" w:rsidRDefault="00F814FC">
            <w:pPr>
              <w:pStyle w:val="zzUntertitel"/>
              <w:ind w:left="-108"/>
            </w:pPr>
            <w:proofErr w:type="spellStart"/>
            <w:r w:rsidRPr="002C12B9">
              <w:rPr>
                <w:rFonts w:eastAsia="Arial"/>
                <w:highlight w:val="lightGray"/>
              </w:rPr>
              <w:t>Professione</w:t>
            </w:r>
            <w:proofErr w:type="spellEnd"/>
            <w:r w:rsidRPr="002C12B9">
              <w:rPr>
                <w:rFonts w:eastAsia="Arial"/>
                <w:highlight w:val="lightGray"/>
              </w:rPr>
              <w:t xml:space="preserve"> XY </w:t>
            </w:r>
            <w:proofErr w:type="spellStart"/>
            <w:r w:rsidRPr="002C12B9">
              <w:rPr>
                <w:rFonts w:eastAsia="Arial"/>
                <w:highlight w:val="lightGray"/>
              </w:rPr>
              <w:t>CFP</w:t>
            </w:r>
            <w:proofErr w:type="spellEnd"/>
            <w:r w:rsidRPr="002C12B9">
              <w:rPr>
                <w:rFonts w:eastAsia="Arial"/>
                <w:highlight w:val="lightGray"/>
              </w:rPr>
              <w:t>/AFC</w:t>
            </w:r>
          </w:p>
        </w:tc>
      </w:tr>
      <w:tr w:rsidR="00276CE5" w:rsidRPr="002C12B9" w14:paraId="509F737E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24A1073D" w14:textId="77777777" w:rsidR="00276CE5" w:rsidRPr="002C12B9" w:rsidRDefault="00276CE5">
            <w:pPr>
              <w:ind w:left="-108"/>
            </w:pPr>
          </w:p>
        </w:tc>
      </w:tr>
    </w:tbl>
    <w:p w14:paraId="101E9BCB" w14:textId="77777777" w:rsidR="00276CE5" w:rsidRPr="002C12B9" w:rsidRDefault="00276CE5"/>
    <w:p w14:paraId="014B6742" w14:textId="77777777" w:rsidR="00276CE5" w:rsidRPr="002C12B9" w:rsidRDefault="00276CE5"/>
    <w:p w14:paraId="44C4FE68" w14:textId="4D6CFC0C" w:rsidR="00276CE5" w:rsidRPr="0057167E" w:rsidRDefault="00F814FC">
      <w:pPr>
        <w:rPr>
          <w:lang w:val="it-CH"/>
        </w:rPr>
      </w:pPr>
      <w:r w:rsidRPr="0057167E">
        <w:rPr>
          <w:rFonts w:eastAsia="Arial"/>
          <w:lang w:val="it-CH"/>
        </w:rPr>
        <w:t>A cura dell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 xml:space="preserve">Associazione svizzera xxx/ente responsabile </w:t>
      </w:r>
      <w:proofErr w:type="spellStart"/>
      <w:r w:rsidRPr="0057167E">
        <w:rPr>
          <w:rFonts w:eastAsia="Arial"/>
          <w:highlight w:val="lightGray"/>
          <w:lang w:val="it-CH"/>
        </w:rPr>
        <w:t>yyy</w:t>
      </w:r>
      <w:proofErr w:type="spellEnd"/>
    </w:p>
    <w:p w14:paraId="5460B4CC" w14:textId="77777777" w:rsidR="00276CE5" w:rsidRPr="0057167E" w:rsidRDefault="00276CE5">
      <w:pPr>
        <w:rPr>
          <w:lang w:val="it-CH"/>
        </w:rPr>
      </w:pPr>
    </w:p>
    <w:p w14:paraId="5D2BC921" w14:textId="77777777" w:rsidR="00276CE5" w:rsidRPr="0057167E" w:rsidRDefault="00276CE5">
      <w:pPr>
        <w:rPr>
          <w:lang w:val="it-CH"/>
        </w:rPr>
      </w:pPr>
    </w:p>
    <w:p w14:paraId="076E3C79" w14:textId="77777777" w:rsidR="00276CE5" w:rsidRPr="0057167E" w:rsidRDefault="00276CE5">
      <w:pPr>
        <w:rPr>
          <w:lang w:val="it-CH"/>
        </w:rPr>
      </w:pPr>
    </w:p>
    <w:p w14:paraId="2B12B4C4" w14:textId="77777777" w:rsidR="00276CE5" w:rsidRPr="002C12B9" w:rsidRDefault="00F814FC">
      <w:proofErr w:type="spellStart"/>
      <w:r w:rsidRPr="002C12B9">
        <w:rPr>
          <w:rFonts w:eastAsia="Arial"/>
          <w:highlight w:val="lightGray"/>
        </w:rPr>
        <w:t>Luogo</w:t>
      </w:r>
      <w:proofErr w:type="spellEnd"/>
      <w:r w:rsidRPr="002C12B9">
        <w:rPr>
          <w:rFonts w:eastAsia="Arial"/>
          <w:highlight w:val="lightGray"/>
        </w:rPr>
        <w:t xml:space="preserve">, </w:t>
      </w:r>
      <w:proofErr w:type="spellStart"/>
      <w:r w:rsidRPr="002C12B9">
        <w:rPr>
          <w:rFonts w:eastAsia="Arial"/>
          <w:highlight w:val="lightGray"/>
        </w:rPr>
        <w:t>data</w:t>
      </w:r>
      <w:proofErr w:type="spellEnd"/>
    </w:p>
    <w:p w14:paraId="07AD8FA2" w14:textId="77777777" w:rsidR="00276CE5" w:rsidRPr="002C12B9" w:rsidRDefault="00276CE5"/>
    <w:p w14:paraId="4BAA5AA1" w14:textId="77777777" w:rsidR="00276CE5" w:rsidRPr="002C12B9" w:rsidRDefault="00276CE5"/>
    <w:p w14:paraId="6163A3EF" w14:textId="77777777" w:rsidR="00276CE5" w:rsidRPr="002C12B9" w:rsidRDefault="00276CE5"/>
    <w:p w14:paraId="46F42762" w14:textId="25B96B4E" w:rsidR="005B6F44" w:rsidRPr="002C12B9" w:rsidRDefault="005B6F44" w:rsidP="005B6F44">
      <w:proofErr w:type="spellStart"/>
      <w:r w:rsidRPr="002C12B9">
        <w:t>Indice</w:t>
      </w:r>
      <w:proofErr w:type="spellEnd"/>
    </w:p>
    <w:p w14:paraId="40D03AB1" w14:textId="288877EA" w:rsidR="0057167E" w:rsidRDefault="005B6F44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de-CH"/>
        </w:rPr>
      </w:pPr>
      <w:r w:rsidRPr="002C12B9">
        <w:rPr>
          <w:b w:val="0"/>
        </w:rPr>
        <w:fldChar w:fldCharType="begin"/>
      </w:r>
      <w:r w:rsidRPr="002C12B9">
        <w:instrText xml:space="preserve"> TOC \o "3-3" \h \z \t "Überschrift 1;1;Überschrift 2;2;Management Summary;1" </w:instrText>
      </w:r>
      <w:r w:rsidRPr="002C12B9">
        <w:rPr>
          <w:b w:val="0"/>
        </w:rPr>
        <w:fldChar w:fldCharType="separate"/>
      </w:r>
      <w:hyperlink w:anchor="_Toc187921042" w:history="1">
        <w:r w:rsidR="0057167E" w:rsidRPr="009E5D7D">
          <w:rPr>
            <w:rStyle w:val="Hyperlink"/>
            <w:noProof/>
            <w:lang w:val="it-CH"/>
          </w:rPr>
          <w:t>Oggetto e parametri:</w:t>
        </w:r>
        <w:r w:rsidR="0057167E">
          <w:rPr>
            <w:noProof/>
            <w:webHidden/>
          </w:rPr>
          <w:tab/>
        </w:r>
        <w:r w:rsidR="0057167E">
          <w:rPr>
            <w:noProof/>
            <w:webHidden/>
          </w:rPr>
          <w:fldChar w:fldCharType="begin"/>
        </w:r>
        <w:r w:rsidR="0057167E">
          <w:rPr>
            <w:noProof/>
            <w:webHidden/>
          </w:rPr>
          <w:instrText xml:space="preserve"> PAGEREF _Toc187921042 \h </w:instrText>
        </w:r>
        <w:r w:rsidR="0057167E">
          <w:rPr>
            <w:noProof/>
            <w:webHidden/>
          </w:rPr>
        </w:r>
        <w:r w:rsidR="0057167E">
          <w:rPr>
            <w:noProof/>
            <w:webHidden/>
          </w:rPr>
          <w:fldChar w:fldCharType="separate"/>
        </w:r>
        <w:r w:rsidR="0057167E">
          <w:rPr>
            <w:noProof/>
            <w:webHidden/>
          </w:rPr>
          <w:t>3</w:t>
        </w:r>
        <w:r w:rsidR="0057167E">
          <w:rPr>
            <w:noProof/>
            <w:webHidden/>
          </w:rPr>
          <w:fldChar w:fldCharType="end"/>
        </w:r>
      </w:hyperlink>
    </w:p>
    <w:p w14:paraId="0F688194" w14:textId="5260B476" w:rsidR="0057167E" w:rsidRDefault="0057167E">
      <w:pPr>
        <w:pStyle w:val="Verzeichnis2"/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3" w:history="1">
        <w:r w:rsidRPr="009E5D7D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Organizzazione della revisione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3FC61C" w14:textId="690D70A7" w:rsidR="0057167E" w:rsidRDefault="0057167E">
      <w:pPr>
        <w:pStyle w:val="Verzeichnis2"/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4" w:history="1">
        <w:r w:rsidRPr="009E5D7D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Impostazione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9FF49E" w14:textId="1A9A5B2F" w:rsidR="0057167E" w:rsidRDefault="0057167E">
      <w:pPr>
        <w:pStyle w:val="Verzeichnis2"/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5" w:history="1">
        <w:r w:rsidRPr="009E5D7D">
          <w:rPr>
            <w:rStyle w:val="Hyperlink"/>
            <w:noProof/>
            <w:lang w:eastAsia="de-CH"/>
          </w:rPr>
          <w:t>1.3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Struttura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782013" w14:textId="5C54C3B6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6" w:history="1">
        <w:r w:rsidRPr="009E5D7D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Modello pedagogico-professionale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73481A" w14:textId="195011D5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7" w:history="1">
        <w:r w:rsidRPr="009E5D7D">
          <w:rPr>
            <w:rStyle w:val="Hyperlink"/>
            <w:noProof/>
            <w:lang w:eastAsia="de-CH"/>
          </w:rPr>
          <w:t>1.3.2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A1E70F" w14:textId="46F4C5D0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8" w:history="1">
        <w:r w:rsidRPr="009E5D7D">
          <w:rPr>
            <w:rStyle w:val="Hyperlink"/>
            <w:noProof/>
            <w:lang w:val="it-CH" w:eastAsia="de-CH"/>
          </w:rPr>
          <w:t>1.3.3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  <w:lang w:val="it-CH"/>
          </w:rPr>
          <w:t>Sicurezza sul lavoro, protezione della salute e dell’ambiente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2A0D95" w14:textId="10010F46" w:rsidR="0057167E" w:rsidRDefault="0057167E">
      <w:pPr>
        <w:pStyle w:val="Verzeichnis2"/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49" w:history="1">
        <w:r w:rsidRPr="009E5D7D">
          <w:rPr>
            <w:rStyle w:val="Hyperlink"/>
            <w:noProof/>
            <w:lang w:eastAsia="de-CH"/>
          </w:rPr>
          <w:t>1.4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Luoghi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57CC85" w14:textId="14AD8F58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0" w:history="1">
        <w:r w:rsidRPr="009E5D7D">
          <w:rPr>
            <w:rStyle w:val="Hyperlink"/>
            <w:noProof/>
            <w:lang w:eastAsia="de-CH"/>
          </w:rPr>
          <w:t>1.4.1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Formazione professionale pratica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4DD76A" w14:textId="603459CC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1" w:history="1">
        <w:r w:rsidRPr="009E5D7D">
          <w:rPr>
            <w:rStyle w:val="Hyperlink"/>
            <w:noProof/>
            <w:lang w:eastAsia="de-CH"/>
          </w:rPr>
          <w:t>1.4.2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Formazione scolastica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4DFA31" w14:textId="1C0416AA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2" w:history="1">
        <w:r w:rsidRPr="009E5D7D">
          <w:rPr>
            <w:rStyle w:val="Hyperlink"/>
            <w:noProof/>
            <w:lang w:eastAsia="de-CH"/>
          </w:rPr>
          <w:t>1.4.3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Corsi interaziendali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83E6DE" w14:textId="18A751E0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3" w:history="1">
        <w:r w:rsidRPr="009E5D7D">
          <w:rPr>
            <w:rStyle w:val="Hyperlink"/>
            <w:noProof/>
            <w:lang w:val="it-CH" w:eastAsia="de-CH"/>
          </w:rPr>
          <w:t>1.4.4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  <w:lang w:val="it-CH"/>
          </w:rPr>
          <w:t>Documentazione dell’apprendimento, rapporto di formazione e documentazione delle prestazioni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3CADE9" w14:textId="562C505F" w:rsidR="0057167E" w:rsidRDefault="0057167E">
      <w:pPr>
        <w:pStyle w:val="Verzeichnis2"/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4" w:history="1">
        <w:r w:rsidRPr="009E5D7D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Procedura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E8A6A0" w14:textId="0A941925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5" w:history="1">
        <w:r w:rsidRPr="009E5D7D">
          <w:rPr>
            <w:rStyle w:val="Hyperlink"/>
            <w:noProof/>
            <w:lang w:eastAsia="de-CH"/>
          </w:rPr>
          <w:t>1.5.1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Ammissione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4D1FF2" w14:textId="7F663663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6" w:history="1">
        <w:r w:rsidRPr="009E5D7D">
          <w:rPr>
            <w:rStyle w:val="Hyperlink"/>
            <w:noProof/>
            <w:lang w:val="it-CH" w:eastAsia="de-CH"/>
          </w:rPr>
          <w:t>1.5.2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  <w:lang w:val="it-CH"/>
          </w:rPr>
          <w:t>Procedura di qualificazione (esame finale)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CF35E4" w14:textId="39D3F8C9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7" w:history="1">
        <w:r w:rsidRPr="009E5D7D">
          <w:rPr>
            <w:rStyle w:val="Hyperlink"/>
            <w:noProof/>
            <w:lang w:eastAsia="de-CH"/>
          </w:rPr>
          <w:t>1.5.3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Altre procedure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5367C3" w14:textId="792314FC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8" w:history="1">
        <w:r w:rsidRPr="009E5D7D">
          <w:rPr>
            <w:rStyle w:val="Hyperlink"/>
            <w:noProof/>
            <w:lang w:val="it-CH"/>
          </w:rPr>
          <w:t>1.5.4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  <w:lang w:val="it-CH"/>
          </w:rPr>
          <w:t>Attuazione della formazione professionale di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7C0681A" w14:textId="4858DA75" w:rsidR="0057167E" w:rsidRDefault="0057167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de-CH"/>
        </w:rPr>
      </w:pPr>
      <w:hyperlink w:anchor="_Toc187921059" w:history="1">
        <w:r w:rsidRPr="009E5D7D">
          <w:rPr>
            <w:rStyle w:val="Hyperlink"/>
            <w:noProof/>
          </w:rPr>
          <w:t>1.5.5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Ulteriori oggetti e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667320" w14:textId="01FC43D7" w:rsidR="0057167E" w:rsidRDefault="0057167E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de-CH"/>
        </w:rPr>
      </w:pPr>
      <w:hyperlink w:anchor="_Toc187921060" w:history="1">
        <w:r w:rsidRPr="009E5D7D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Approvazione del gruppo d’accompagnamento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5B8FFB" w14:textId="6FE0EF79" w:rsidR="0057167E" w:rsidRDefault="0057167E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de-CH"/>
        </w:rPr>
      </w:pPr>
      <w:hyperlink w:anchor="_Toc187921061" w:history="1">
        <w:r w:rsidRPr="009E5D7D">
          <w:rPr>
            <w:rStyle w:val="Hyperlink"/>
            <w:rFonts w:eastAsia="Times New Roman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szCs w:val="24"/>
            <w:lang w:eastAsia="de-CH"/>
          </w:rPr>
          <w:tab/>
        </w:r>
        <w:r w:rsidRPr="009E5D7D">
          <w:rPr>
            <w:rStyle w:val="Hyperlink"/>
            <w:noProof/>
          </w:rPr>
          <w:t>Decisione dell’ente responsabile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39A2288" w14:textId="57AF65AD" w:rsidR="00F92D00" w:rsidRPr="002C12B9" w:rsidRDefault="005B6F44" w:rsidP="0057167E">
      <w:pPr>
        <w:pStyle w:val="Verzeichnis3"/>
        <w:tabs>
          <w:tab w:val="right" w:leader="dot" w:pos="9061"/>
        </w:tabs>
        <w:rPr>
          <w:b/>
        </w:rPr>
      </w:pPr>
      <w:r w:rsidRPr="002C12B9">
        <w:rPr>
          <w:b/>
        </w:rPr>
        <w:fldChar w:fldCharType="end"/>
      </w:r>
    </w:p>
    <w:p w14:paraId="6B2B91F2" w14:textId="77777777" w:rsidR="00276CE5" w:rsidRPr="002C12B9" w:rsidRDefault="00276CE5">
      <w:pPr>
        <w:rPr>
          <w:lang w:eastAsia="de-DE"/>
        </w:rPr>
        <w:sectPr w:rsidR="00276CE5" w:rsidRPr="002C12B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018AE941" w14:textId="3407C11E" w:rsidR="00276CE5" w:rsidRPr="0057167E" w:rsidRDefault="00F814FC">
      <w:pPr>
        <w:pStyle w:val="berschrift1"/>
        <w:numPr>
          <w:ilvl w:val="0"/>
          <w:numId w:val="0"/>
        </w:numPr>
        <w:rPr>
          <w:lang w:val="it-CH"/>
        </w:rPr>
      </w:pPr>
      <w:bookmarkStart w:id="0" w:name="_Toc187921042"/>
      <w:r w:rsidRPr="0057167E">
        <w:rPr>
          <w:lang w:val="it-CH"/>
        </w:rPr>
        <w:lastRenderedPageBreak/>
        <w:t xml:space="preserve">Oggetto e parametri: </w:t>
      </w:r>
      <w:bookmarkEnd w:id="0"/>
    </w:p>
    <w:p w14:paraId="49230B4D" w14:textId="3107FF58" w:rsidR="00276CE5" w:rsidRPr="0057167E" w:rsidRDefault="00F814FC" w:rsidP="005B6F44">
      <w:pPr>
        <w:jc w:val="both"/>
        <w:rPr>
          <w:lang w:val="it-CH" w:eastAsia="de-CH"/>
        </w:rPr>
      </w:pPr>
      <w:r w:rsidRPr="0057167E">
        <w:rPr>
          <w:rFonts w:eastAsia="Arial"/>
          <w:lang w:val="it-CH"/>
        </w:rPr>
        <w:t xml:space="preserve">Sulla base della richiesta di ticket preliminare, qui di seguito sono illustrati gli </w:t>
      </w:r>
      <w:r w:rsidR="006E43C8" w:rsidRPr="0057167E">
        <w:rPr>
          <w:rFonts w:eastAsia="Arial"/>
          <w:lang w:val="it-CH"/>
        </w:rPr>
        <w:t>oggetti</w:t>
      </w:r>
      <w:r w:rsidRPr="0057167E">
        <w:rPr>
          <w:rFonts w:eastAsia="Arial"/>
          <w:lang w:val="it-CH"/>
        </w:rPr>
        <w:t xml:space="preserve"> e i parametri proposti dai partner della formazione professionale. </w:t>
      </w:r>
      <w:r w:rsidRPr="0057167E">
        <w:rPr>
          <w:rFonts w:eastAsia="Arial"/>
          <w:b/>
          <w:lang w:val="it-CH"/>
        </w:rPr>
        <w:t xml:space="preserve">Il documento sarà completato dai gruppi di lavoro una volta elaborati i profili di qualificazione. </w:t>
      </w:r>
      <w:r w:rsidR="006E43C8" w:rsidRPr="0057167E">
        <w:rPr>
          <w:rFonts w:eastAsia="Arial"/>
          <w:b/>
          <w:bCs/>
          <w:lang w:val="it-CH"/>
        </w:rPr>
        <w:t>Gli oggetti e i parametri</w:t>
      </w:r>
      <w:r w:rsidR="006E43C8" w:rsidRPr="0057167E">
        <w:rPr>
          <w:rFonts w:eastAsia="Arial"/>
          <w:lang w:val="it-CH"/>
        </w:rPr>
        <w:t xml:space="preserve"> </w:t>
      </w:r>
      <w:r w:rsidRPr="0057167E">
        <w:rPr>
          <w:rFonts w:eastAsia="Arial"/>
          <w:b/>
          <w:lang w:val="it-CH"/>
        </w:rPr>
        <w:t xml:space="preserve">rappresentano il quadro di riferimento per </w:t>
      </w:r>
      <w:r w:rsidR="006A1A54" w:rsidRPr="0057167E">
        <w:rPr>
          <w:rFonts w:eastAsia="Arial"/>
          <w:b/>
          <w:lang w:val="it-CH"/>
        </w:rPr>
        <w:t>l’intero</w:t>
      </w:r>
      <w:r w:rsidRPr="0057167E">
        <w:rPr>
          <w:rFonts w:eastAsia="Arial"/>
          <w:b/>
          <w:lang w:val="it-CH"/>
        </w:rPr>
        <w:t xml:space="preserve"> processo di sviluppo delle professioni.</w:t>
      </w:r>
      <w:r w:rsidRPr="0057167E">
        <w:rPr>
          <w:rFonts w:eastAsia="Arial"/>
          <w:lang w:val="it-CH"/>
        </w:rPr>
        <w:t xml:space="preserve"> Eventuali modifiche o aggiunte emerse nel corso del processo saranno discusse dai partner della formazione professionale</w:t>
      </w:r>
      <w:r w:rsidR="00E8371F">
        <w:rPr>
          <w:rFonts w:eastAsia="Arial"/>
          <w:lang w:val="it-CH"/>
        </w:rPr>
        <w:t>,</w:t>
      </w:r>
      <w:r w:rsidRPr="0057167E">
        <w:rPr>
          <w:rFonts w:eastAsia="Arial"/>
          <w:lang w:val="it-CH"/>
        </w:rPr>
        <w:t xml:space="preserve"> precisate e giustificate in una riunione di conciliazione organizzata dalla </w:t>
      </w:r>
      <w:proofErr w:type="spellStart"/>
      <w:r w:rsidRPr="0057167E">
        <w:rPr>
          <w:rFonts w:eastAsia="Arial"/>
          <w:lang w:val="it-CH"/>
        </w:rPr>
        <w:t>SEFRI</w:t>
      </w:r>
      <w:proofErr w:type="spellEnd"/>
      <w:r w:rsidRPr="0057167E">
        <w:rPr>
          <w:rFonts w:eastAsia="Arial"/>
          <w:lang w:val="it-CH"/>
        </w:rPr>
        <w:t>.</w:t>
      </w:r>
    </w:p>
    <w:p w14:paraId="607554A6" w14:textId="77777777" w:rsidR="00276CE5" w:rsidRPr="0057167E" w:rsidRDefault="00276CE5">
      <w:pPr>
        <w:rPr>
          <w:lang w:val="it-CH" w:eastAsia="de-CH"/>
        </w:rPr>
      </w:pPr>
    </w:p>
    <w:p w14:paraId="103D5B25" w14:textId="77777777" w:rsidR="00276CE5" w:rsidRPr="002C12B9" w:rsidRDefault="00F814FC" w:rsidP="005B6F44">
      <w:pPr>
        <w:jc w:val="both"/>
        <w:rPr>
          <w:lang w:eastAsia="de-CH"/>
        </w:rPr>
      </w:pPr>
      <w:r w:rsidRPr="0057167E">
        <w:rPr>
          <w:rFonts w:eastAsia="Arial"/>
          <w:lang w:val="it-CH"/>
        </w:rPr>
        <w:t xml:space="preserve">I pareri dei tre partner della formazione professionale devono essere inseriti nella rispettiva colonna (ente responsabile, Cantoni e Confederazione). </w:t>
      </w:r>
      <w:proofErr w:type="spellStart"/>
      <w:r w:rsidRPr="002C12B9">
        <w:rPr>
          <w:rFonts w:eastAsia="Arial"/>
          <w:b/>
          <w:color w:val="0070C0"/>
          <w:sz w:val="16"/>
        </w:rPr>
        <w:t>Esempio</w:t>
      </w:r>
      <w:proofErr w:type="spellEnd"/>
      <w:r w:rsidRPr="002C12B9">
        <w:rPr>
          <w:rFonts w:eastAsia="Arial"/>
          <w:b/>
          <w:color w:val="0070C0"/>
          <w:sz w:val="16"/>
        </w:rPr>
        <w:t xml:space="preserve">: </w:t>
      </w:r>
      <w:proofErr w:type="spellStart"/>
      <w:r w:rsidRPr="002C12B9">
        <w:rPr>
          <w:rFonts w:eastAsia="Arial"/>
          <w:b/>
          <w:color w:val="0070C0"/>
          <w:sz w:val="16"/>
        </w:rPr>
        <w:t>montatore</w:t>
      </w:r>
      <w:proofErr w:type="spellEnd"/>
      <w:r w:rsidRPr="002C12B9">
        <w:rPr>
          <w:rFonts w:eastAsia="Arial"/>
          <w:b/>
          <w:color w:val="0070C0"/>
          <w:sz w:val="16"/>
        </w:rPr>
        <w:t xml:space="preserve"> di </w:t>
      </w:r>
      <w:proofErr w:type="spellStart"/>
      <w:r w:rsidRPr="002C12B9">
        <w:rPr>
          <w:rFonts w:eastAsia="Arial"/>
          <w:b/>
          <w:color w:val="0070C0"/>
          <w:sz w:val="16"/>
        </w:rPr>
        <w:t>tubazioni</w:t>
      </w:r>
      <w:proofErr w:type="spellEnd"/>
      <w:r w:rsidRPr="002C12B9">
        <w:rPr>
          <w:rFonts w:eastAsia="Arial"/>
          <w:b/>
          <w:color w:val="0070C0"/>
          <w:sz w:val="16"/>
        </w:rPr>
        <w:t xml:space="preserve"> AFC</w:t>
      </w:r>
    </w:p>
    <w:p w14:paraId="1CDE5111" w14:textId="77777777" w:rsidR="00276CE5" w:rsidRPr="002C12B9" w:rsidRDefault="00F814FC">
      <w:pPr>
        <w:pStyle w:val="berschrift2"/>
      </w:pPr>
      <w:bookmarkStart w:id="1" w:name="_Toc187921043"/>
      <w:proofErr w:type="spellStart"/>
      <w:r w:rsidRPr="002C12B9">
        <w:t>Organizzazione</w:t>
      </w:r>
      <w:proofErr w:type="spellEnd"/>
      <w:r w:rsidRPr="002C12B9">
        <w:t xml:space="preserve"> della </w:t>
      </w:r>
      <w:proofErr w:type="spellStart"/>
      <w:r w:rsidRPr="002C12B9">
        <w:t>revisione</w:t>
      </w:r>
      <w:bookmarkEnd w:id="1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59E9656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7D8BC9D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C898CA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A9A81B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46ECE33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79318E4C" w14:textId="77777777">
        <w:tc>
          <w:tcPr>
            <w:tcW w:w="1250" w:type="pct"/>
          </w:tcPr>
          <w:p w14:paraId="69E2EE9C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durata della/e nuova/e professione/i, entrata in vigore prevista, effetti delle norme giuridiche sulla formazione professionale di base, scadenze prestabilite.</w:t>
            </w:r>
          </w:p>
          <w:p w14:paraId="41E8D59A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organizzazione della/e nuova/e professione/i, collaborazione prevista tra i partner della formazione professionale, tempistiche approssimative.</w:t>
            </w:r>
          </w:p>
        </w:tc>
        <w:tc>
          <w:tcPr>
            <w:tcW w:w="1250" w:type="pct"/>
          </w:tcPr>
          <w:p w14:paraId="1C57433F" w14:textId="50E6CFD0" w:rsidR="00276CE5" w:rsidRPr="002C12B9" w:rsidRDefault="00F814FC">
            <w:proofErr w:type="spellStart"/>
            <w:r w:rsidRPr="002C12B9">
              <w:rPr>
                <w:rFonts w:eastAsia="Arial"/>
                <w:color w:val="0070C0"/>
                <w:sz w:val="16"/>
              </w:rPr>
              <w:t>Entrata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 xml:space="preserve"> in 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vigore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 xml:space="preserve"> </w:t>
            </w:r>
            <w:proofErr w:type="spellStart"/>
            <w:r w:rsidR="005B6F44" w:rsidRPr="002C12B9">
              <w:rPr>
                <w:rFonts w:eastAsia="Arial"/>
                <w:color w:val="0070C0"/>
                <w:sz w:val="16"/>
              </w:rPr>
              <w:t>dell’ordinanza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>: 2027</w:t>
            </w:r>
          </w:p>
        </w:tc>
        <w:tc>
          <w:tcPr>
            <w:tcW w:w="1250" w:type="pct"/>
          </w:tcPr>
          <w:p w14:paraId="5ABB9A9B" w14:textId="77777777" w:rsidR="00276CE5" w:rsidRPr="002C12B9" w:rsidRDefault="00276CE5"/>
        </w:tc>
        <w:tc>
          <w:tcPr>
            <w:tcW w:w="1250" w:type="pct"/>
          </w:tcPr>
          <w:p w14:paraId="6A271A87" w14:textId="77777777" w:rsidR="00276CE5" w:rsidRPr="002C12B9" w:rsidRDefault="00276CE5"/>
        </w:tc>
      </w:tr>
      <w:tr w:rsidR="00276CE5" w:rsidRPr="00E8371F" w14:paraId="0D9E4B42" w14:textId="77777777">
        <w:tc>
          <w:tcPr>
            <w:tcW w:w="1250" w:type="pct"/>
            <w:shd w:val="clear" w:color="auto" w:fill="EEECE1" w:themeFill="background2"/>
          </w:tcPr>
          <w:p w14:paraId="7D2CF0F7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40254192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0515208" w14:textId="77777777" w:rsidR="00276CE5" w:rsidRPr="00E8371F" w:rsidRDefault="00F814FC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FFE660F" w14:textId="07E68991" w:rsidR="00276CE5" w:rsidRPr="00E8371F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0CB9D58E" w14:textId="77777777" w:rsidR="00276CE5" w:rsidRPr="002C12B9" w:rsidRDefault="00F814FC">
      <w:pPr>
        <w:pStyle w:val="berschrift2"/>
      </w:pPr>
      <w:bookmarkStart w:id="2" w:name="_Toc187921044"/>
      <w:proofErr w:type="spellStart"/>
      <w:r w:rsidRPr="002C12B9">
        <w:t>Impostazione</w:t>
      </w:r>
      <w:proofErr w:type="spellEnd"/>
      <w:r w:rsidRPr="002C12B9">
        <w:t xml:space="preserve"> della </w:t>
      </w:r>
      <w:proofErr w:type="spellStart"/>
      <w:r w:rsidRPr="002C12B9">
        <w:t>formazione</w:t>
      </w:r>
      <w:proofErr w:type="spellEnd"/>
      <w:r w:rsidRPr="002C12B9">
        <w:t xml:space="preserve"> professionale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70F18B84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042735D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0509B44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F61496F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4AF6F9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094EC74F" w14:textId="77777777">
        <w:tc>
          <w:tcPr>
            <w:tcW w:w="1250" w:type="pct"/>
          </w:tcPr>
          <w:p w14:paraId="7D8237B7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lastRenderedPageBreak/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titolo, profilo professionale con tratti distintivi ben precisi, indirizzi professionali, orientamenti, campo professionale, durata, ente responsabile.</w:t>
            </w:r>
          </w:p>
          <w:p w14:paraId="07A075EC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permeabilità, formazioni professionali di base affini, differenziazione, attrattiva della formazione professionale di base, andamento del numero di titoli rilasciati.</w:t>
            </w:r>
          </w:p>
        </w:tc>
        <w:tc>
          <w:tcPr>
            <w:tcW w:w="1250" w:type="pct"/>
          </w:tcPr>
          <w:p w14:paraId="31D89DC0" w14:textId="77777777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Montatore di tubazioni </w:t>
            </w:r>
            <w:proofErr w:type="spellStart"/>
            <w:r w:rsidRPr="0057167E">
              <w:rPr>
                <w:rFonts w:eastAsia="Arial"/>
                <w:color w:val="0070C0"/>
                <w:sz w:val="16"/>
                <w:lang w:val="it-CH"/>
              </w:rPr>
              <w:t>AFC</w:t>
            </w:r>
            <w:proofErr w:type="spellEnd"/>
            <w:r w:rsidRPr="0057167E">
              <w:rPr>
                <w:rFonts w:eastAsia="Arial"/>
                <w:color w:val="0070C0"/>
                <w:sz w:val="16"/>
                <w:lang w:val="it-CH"/>
              </w:rPr>
              <w:t>, 3 anni</w:t>
            </w:r>
          </w:p>
          <w:p w14:paraId="5E289F5F" w14:textId="77777777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proofErr w:type="gramStart"/>
            <w:r w:rsidRPr="0057167E">
              <w:rPr>
                <w:rFonts w:eastAsia="Arial"/>
                <w:color w:val="0070C0"/>
                <w:sz w:val="16"/>
                <w:lang w:val="it-CH"/>
              </w:rPr>
              <w:t>3</w:t>
            </w:r>
            <w:proofErr w:type="gramEnd"/>
            <w:r w:rsidRPr="0057167E">
              <w:rPr>
                <w:rFonts w:eastAsia="Arial"/>
                <w:color w:val="0070C0"/>
                <w:sz w:val="16"/>
                <w:lang w:val="it-CH"/>
              </w:rPr>
              <w:t> orientamenti</w:t>
            </w:r>
          </w:p>
          <w:p w14:paraId="5776EA6F" w14:textId="77777777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Ente responsabile del settore montaggio di tubazioni</w:t>
            </w:r>
          </w:p>
          <w:p w14:paraId="080C85E2" w14:textId="77777777" w:rsidR="00276CE5" w:rsidRPr="0057167E" w:rsidRDefault="00F814FC">
            <w:pPr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Rapporto: analisi del fabbisogno della formazione di base</w:t>
            </w:r>
          </w:p>
        </w:tc>
        <w:tc>
          <w:tcPr>
            <w:tcW w:w="1250" w:type="pct"/>
          </w:tcPr>
          <w:p w14:paraId="6378F59B" w14:textId="5833EAD6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I 3 orientamenti devono </w:t>
            </w:r>
            <w:r w:rsidR="006A1A54" w:rsidRPr="0057167E">
              <w:rPr>
                <w:rFonts w:eastAsia="Arial"/>
                <w:color w:val="0070C0"/>
                <w:sz w:val="16"/>
                <w:lang w:val="it-CH"/>
              </w:rPr>
              <w:t>differenziarsi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 soltanto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nella 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formazione in azienda e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nel 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lavoro pratico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.</w:t>
            </w:r>
          </w:p>
        </w:tc>
        <w:tc>
          <w:tcPr>
            <w:tcW w:w="1250" w:type="pct"/>
          </w:tcPr>
          <w:p w14:paraId="32733897" w14:textId="2EC9EF0B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I 3 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orientamenti devono </w:t>
            </w:r>
            <w:r w:rsidR="006A1A54" w:rsidRPr="0057167E">
              <w:rPr>
                <w:rFonts w:eastAsia="Arial"/>
                <w:color w:val="0070C0"/>
                <w:sz w:val="16"/>
                <w:lang w:val="it-CH"/>
              </w:rPr>
              <w:t>differenziarsi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 soltanto nella formazione in azienda e nel lavoro pratico.</w:t>
            </w:r>
          </w:p>
        </w:tc>
      </w:tr>
      <w:tr w:rsidR="00276CE5" w:rsidRPr="00E8371F" w14:paraId="48540204" w14:textId="77777777">
        <w:tc>
          <w:tcPr>
            <w:tcW w:w="1250" w:type="pct"/>
            <w:shd w:val="clear" w:color="auto" w:fill="EEECE1" w:themeFill="background2"/>
          </w:tcPr>
          <w:p w14:paraId="2E40DBFF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09448541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4B8CA42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0340FEE" w14:textId="0553B3CC" w:rsidR="00276CE5" w:rsidRPr="00E8371F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color w:val="0070C0"/>
                <w:sz w:val="16"/>
                <w:lang w:val="it-CH"/>
              </w:rPr>
              <w:t xml:space="preserve"> </w:t>
            </w:r>
            <w:r w:rsidR="004C2BAE"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 w:rsidR="004C2BAE"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59DE2426" w14:textId="77777777" w:rsidR="00276CE5" w:rsidRPr="002C12B9" w:rsidRDefault="00F814FC">
      <w:pPr>
        <w:pStyle w:val="berschrift2"/>
        <w:rPr>
          <w:lang w:eastAsia="de-CH"/>
        </w:rPr>
      </w:pPr>
      <w:bookmarkStart w:id="3" w:name="_Toc187921045"/>
      <w:proofErr w:type="spellStart"/>
      <w:r w:rsidRPr="002C12B9">
        <w:t>Struttura</w:t>
      </w:r>
      <w:proofErr w:type="spellEnd"/>
      <w:r w:rsidRPr="002C12B9">
        <w:t xml:space="preserve"> della </w:t>
      </w:r>
      <w:proofErr w:type="spellStart"/>
      <w:r w:rsidRPr="002C12B9">
        <w:t>formazione</w:t>
      </w:r>
      <w:proofErr w:type="spellEnd"/>
      <w:r w:rsidRPr="002C12B9">
        <w:t xml:space="preserve"> professionale</w:t>
      </w:r>
      <w:bookmarkEnd w:id="3"/>
    </w:p>
    <w:p w14:paraId="3A1DB7B2" w14:textId="77777777" w:rsidR="00276CE5" w:rsidRPr="002C12B9" w:rsidRDefault="00F814FC">
      <w:pPr>
        <w:pStyle w:val="berschrift3"/>
      </w:pPr>
      <w:bookmarkStart w:id="4" w:name="_Toc187921046"/>
      <w:proofErr w:type="spellStart"/>
      <w:r w:rsidRPr="002C12B9">
        <w:t>Modello</w:t>
      </w:r>
      <w:proofErr w:type="spellEnd"/>
      <w:r w:rsidRPr="002C12B9">
        <w:t xml:space="preserve"> </w:t>
      </w:r>
      <w:proofErr w:type="spellStart"/>
      <w:r w:rsidRPr="002C12B9">
        <w:t>pedagogico</w:t>
      </w:r>
      <w:proofErr w:type="spellEnd"/>
      <w:r w:rsidRPr="002C12B9">
        <w:t>-professionale</w:t>
      </w:r>
      <w:bookmarkEnd w:id="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1B68B19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11D051A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1597D53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29D2EA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C8D14EE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3A3EB8F7" w14:textId="77777777">
        <w:tc>
          <w:tcPr>
            <w:tcW w:w="1250" w:type="pct"/>
          </w:tcPr>
          <w:p w14:paraId="1A720AD5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principi</w:t>
            </w:r>
          </w:p>
          <w:p w14:paraId="24165576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applicazione del modello pedagogico-professionale nei luoghi di formazione.</w:t>
            </w:r>
          </w:p>
        </w:tc>
        <w:tc>
          <w:tcPr>
            <w:tcW w:w="1250" w:type="pct"/>
          </w:tcPr>
          <w:p w14:paraId="07D95FAB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937E7C2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0C2BFA4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Attuazione secondo il testo di riferimento e il modello di riferimento </w:t>
            </w:r>
            <w:proofErr w:type="spellStart"/>
            <w:r w:rsidRPr="0057167E">
              <w:rPr>
                <w:rFonts w:eastAsia="Arial"/>
                <w:color w:val="0070C0"/>
                <w:sz w:val="16"/>
                <w:lang w:val="it-CH"/>
              </w:rPr>
              <w:t>SEFRI</w:t>
            </w:r>
            <w:proofErr w:type="spellEnd"/>
          </w:p>
        </w:tc>
      </w:tr>
      <w:tr w:rsidR="00276CE5" w:rsidRPr="00E8371F" w14:paraId="74846259" w14:textId="77777777">
        <w:tc>
          <w:tcPr>
            <w:tcW w:w="1250" w:type="pct"/>
            <w:shd w:val="clear" w:color="auto" w:fill="EEECE1" w:themeFill="background2"/>
          </w:tcPr>
          <w:p w14:paraId="134AB306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33C2B81C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3B0308F" w14:textId="58495AC3" w:rsidR="00276CE5" w:rsidRPr="00E8371F" w:rsidRDefault="00F814FC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3943AE59" w14:textId="446E7984" w:rsidR="00276CE5" w:rsidRPr="00E8371F" w:rsidRDefault="004C2BAE">
            <w:pPr>
              <w:pStyle w:val="Textkrper"/>
              <w:rPr>
                <w:bCs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15BDDE41" w14:textId="77777777" w:rsidR="00276CE5" w:rsidRPr="002C12B9" w:rsidRDefault="00F814FC">
      <w:pPr>
        <w:pStyle w:val="berschrift3"/>
        <w:rPr>
          <w:lang w:eastAsia="de-CH"/>
        </w:rPr>
      </w:pPr>
      <w:bookmarkStart w:id="5" w:name="_Toc187921047"/>
      <w:proofErr w:type="spellStart"/>
      <w:r w:rsidRPr="002C12B9">
        <w:t>Competenze</w:t>
      </w:r>
      <w:proofErr w:type="spellEnd"/>
      <w:r w:rsidRPr="002C12B9">
        <w:t xml:space="preserve"> operative</w:t>
      </w:r>
      <w:bookmarkEnd w:id="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461F520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0042913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AA87FFE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42EEB2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CBD7B7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5B5F0A3C" w14:textId="77777777">
        <w:tc>
          <w:tcPr>
            <w:tcW w:w="1250" w:type="pct"/>
          </w:tcPr>
          <w:p w14:paraId="3A9AF2D8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competenze operative, campi di competenze operative, carattere vincolante delle competenze operative.</w:t>
            </w:r>
          </w:p>
          <w:p w14:paraId="65631E8F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campi di competenze operative e conseguenze per i luoghi di formazione.</w:t>
            </w:r>
          </w:p>
        </w:tc>
        <w:tc>
          <w:tcPr>
            <w:tcW w:w="1250" w:type="pct"/>
          </w:tcPr>
          <w:p w14:paraId="269848D7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3 </w:t>
            </w:r>
            <w:proofErr w:type="spellStart"/>
            <w:r w:rsidRPr="0057167E">
              <w:rPr>
                <w:rFonts w:eastAsia="Arial"/>
                <w:color w:val="0070C0"/>
                <w:sz w:val="16"/>
                <w:lang w:val="it-CH"/>
              </w:rPr>
              <w:t>CCO</w:t>
            </w:r>
            <w:proofErr w:type="spellEnd"/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 – 14 CO</w:t>
            </w:r>
          </w:p>
          <w:p w14:paraId="3B2F215E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11 CO obbligatorie</w:t>
            </w:r>
          </w:p>
          <w:p w14:paraId="1A1FF502" w14:textId="3533DDBE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3 CO per orientamento. Lo sviluppo delle competenze operative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nell’azienda di tirocinio 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si basa sui rispettivi obiettivi di valutazione fissati nel piano di formazione e varia a seconda dell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’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orientamento.</w:t>
            </w:r>
          </w:p>
        </w:tc>
        <w:tc>
          <w:tcPr>
            <w:tcW w:w="1250" w:type="pct"/>
          </w:tcPr>
          <w:p w14:paraId="570709BE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440DAAD2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Impostare la formazione di base in modo da formare dei generalisti (nessun orientamento e nessun indirizzo professionale).</w:t>
            </w:r>
          </w:p>
        </w:tc>
      </w:tr>
      <w:tr w:rsidR="00276CE5" w:rsidRPr="00E8371F" w14:paraId="569C0D7A" w14:textId="77777777">
        <w:tc>
          <w:tcPr>
            <w:tcW w:w="1250" w:type="pct"/>
            <w:shd w:val="clear" w:color="auto" w:fill="EEECE1" w:themeFill="background2"/>
          </w:tcPr>
          <w:p w14:paraId="592A819A" w14:textId="77777777" w:rsidR="00276CE5" w:rsidRDefault="00F814FC">
            <w:pPr>
              <w:pStyle w:val="Textkrper"/>
              <w:rPr>
                <w:rFonts w:eastAsia="Arial"/>
                <w:b/>
                <w:sz w:val="16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lastRenderedPageBreak/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81898BB" w14:textId="77777777" w:rsidR="0057167E" w:rsidRPr="002C12B9" w:rsidRDefault="0057167E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53589A5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2A81E38" w14:textId="4564C6EE" w:rsidR="004C2BAE" w:rsidRPr="00E8371F" w:rsidRDefault="004C2BAE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3BBDF7EF" w14:textId="751B81F6" w:rsidR="00276CE5" w:rsidRPr="0057167E" w:rsidRDefault="00F814FC">
      <w:pPr>
        <w:pStyle w:val="berschrift3"/>
        <w:rPr>
          <w:lang w:val="it-CH" w:eastAsia="de-CH"/>
        </w:rPr>
      </w:pPr>
      <w:bookmarkStart w:id="6" w:name="_Toc187921048"/>
      <w:r w:rsidRPr="0057167E">
        <w:rPr>
          <w:lang w:val="it-CH"/>
        </w:rPr>
        <w:t>Sicurezza sul lavoro, protezione della salute e dell</w:t>
      </w:r>
      <w:r w:rsidR="005B6F44" w:rsidRPr="0057167E">
        <w:rPr>
          <w:lang w:val="it-CH"/>
        </w:rPr>
        <w:t>’</w:t>
      </w:r>
      <w:r w:rsidRPr="0057167E">
        <w:rPr>
          <w:lang w:val="it-CH"/>
        </w:rPr>
        <w:t>ambiente</w:t>
      </w:r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14C6CA5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01DD53E9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2E8BB15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55DD94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C64DEDF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07278EBE" w14:textId="77777777">
        <w:tc>
          <w:tcPr>
            <w:tcW w:w="1250" w:type="pct"/>
          </w:tcPr>
          <w:p w14:paraId="294CF6FF" w14:textId="04FC2624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Ordinanza in materia di formazione:</w:t>
            </w:r>
            <w:r w:rsidRPr="0057167E">
              <w:rPr>
                <w:rFonts w:eastAsia="Arial"/>
                <w:sz w:val="16"/>
                <w:lang w:val="it-CH"/>
              </w:rPr>
              <w:t xml:space="preserve"> deroghe alla protezione dei giovani lavoratori, radioprotezione, prodotti chimici, </w:t>
            </w:r>
            <w:r w:rsidR="005B6F44" w:rsidRPr="0057167E">
              <w:rPr>
                <w:rFonts w:eastAsia="Arial"/>
                <w:sz w:val="16"/>
                <w:lang w:val="it-CH"/>
              </w:rPr>
              <w:t>allegato 2</w:t>
            </w:r>
            <w:r w:rsidRPr="0057167E">
              <w:rPr>
                <w:rFonts w:eastAsia="Arial"/>
                <w:sz w:val="16"/>
                <w:lang w:val="it-CH"/>
              </w:rPr>
              <w:t xml:space="preserve"> del piano di formazione.</w:t>
            </w:r>
          </w:p>
          <w:p w14:paraId="08AC5F7E" w14:textId="77777777" w:rsidR="00276CE5" w:rsidRPr="002C12B9" w:rsidRDefault="00F814FC">
            <w:pPr>
              <w:pStyle w:val="Textkrper"/>
              <w:rPr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Attuazione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: </w:t>
            </w:r>
          </w:p>
        </w:tc>
        <w:tc>
          <w:tcPr>
            <w:tcW w:w="1250" w:type="pct"/>
          </w:tcPr>
          <w:p w14:paraId="57D829DB" w14:textId="0B69DE69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Rielaborazione degli obiettivi di valutazione grazie al forfait del programma di promozione </w:t>
            </w:r>
            <w:proofErr w:type="spellStart"/>
            <w:r w:rsidRPr="0057167E">
              <w:rPr>
                <w:rFonts w:eastAsia="Arial"/>
                <w:color w:val="0070C0"/>
                <w:sz w:val="16"/>
                <w:lang w:val="it-CH"/>
              </w:rPr>
              <w:t>SEFRI</w:t>
            </w:r>
            <w:proofErr w:type="spellEnd"/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«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Sviluppo sostenibile nella formazione professionale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»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.</w:t>
            </w:r>
          </w:p>
          <w:p w14:paraId="1ACAA288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6ACA0B6D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64255480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E8371F" w14:paraId="0EF3228F" w14:textId="77777777">
        <w:tc>
          <w:tcPr>
            <w:tcW w:w="1250" w:type="pct"/>
            <w:shd w:val="clear" w:color="auto" w:fill="EEECE1" w:themeFill="background2"/>
          </w:tcPr>
          <w:p w14:paraId="139BB324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573434AF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8D5F7CB" w14:textId="77777777" w:rsidR="00276CE5" w:rsidRPr="00E8371F" w:rsidRDefault="00F814FC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38FCE89" w14:textId="072F86E8" w:rsidR="00276CE5" w:rsidRPr="00E8371F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208171B0" w14:textId="77777777" w:rsidR="00276CE5" w:rsidRPr="002C12B9" w:rsidRDefault="00F814FC">
      <w:pPr>
        <w:pStyle w:val="berschrift2"/>
        <w:rPr>
          <w:lang w:eastAsia="de-CH"/>
        </w:rPr>
      </w:pPr>
      <w:bookmarkStart w:id="7" w:name="_Toc187921049"/>
      <w:proofErr w:type="spellStart"/>
      <w:r w:rsidRPr="002C12B9">
        <w:t>Luoghi</w:t>
      </w:r>
      <w:proofErr w:type="spellEnd"/>
      <w:r w:rsidRPr="002C12B9">
        <w:t xml:space="preserve"> della </w:t>
      </w:r>
      <w:proofErr w:type="spellStart"/>
      <w:r w:rsidRPr="002C12B9">
        <w:t>formazione</w:t>
      </w:r>
      <w:proofErr w:type="spellEnd"/>
      <w:r w:rsidRPr="002C12B9">
        <w:t xml:space="preserve"> professionale</w:t>
      </w:r>
      <w:bookmarkEnd w:id="7"/>
    </w:p>
    <w:p w14:paraId="20F32716" w14:textId="77777777" w:rsidR="00276CE5" w:rsidRPr="002C12B9" w:rsidRDefault="00F814FC">
      <w:pPr>
        <w:pStyle w:val="berschrift3"/>
        <w:rPr>
          <w:lang w:eastAsia="de-CH"/>
        </w:rPr>
      </w:pPr>
      <w:bookmarkStart w:id="8" w:name="_Toc187921050"/>
      <w:proofErr w:type="spellStart"/>
      <w:r w:rsidRPr="002C12B9">
        <w:t>Formazione</w:t>
      </w:r>
      <w:proofErr w:type="spellEnd"/>
      <w:r w:rsidRPr="002C12B9">
        <w:t xml:space="preserve"> professionale </w:t>
      </w:r>
      <w:proofErr w:type="spellStart"/>
      <w:r w:rsidRPr="002C12B9">
        <w:t>pratica</w:t>
      </w:r>
      <w:bookmarkEnd w:id="8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7D811D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B2F28AC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B38125E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258FB8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9074B1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189CEA6A" w14:textId="77777777">
        <w:tc>
          <w:tcPr>
            <w:tcW w:w="1250" w:type="pct"/>
          </w:tcPr>
          <w:p w14:paraId="07302059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Ordinanza in materia di formazione:</w:t>
            </w:r>
            <w:r w:rsidRPr="0057167E">
              <w:rPr>
                <w:rFonts w:eastAsia="Arial"/>
                <w:sz w:val="16"/>
                <w:lang w:val="it-CH"/>
              </w:rPr>
              <w:t xml:space="preserve"> numero di giorni a settimana in azienda, pratica professionale nella formazione di base organizzata dalla scuola, stage, requisiti professionali richiesti ai formatori, numero massimo di persone in formazione in azienda.</w:t>
            </w:r>
          </w:p>
          <w:p w14:paraId="5C55AA42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professioni affini, rilascio delle autorizzazioni a formare, programma di formazione per le aziende di tirocinio, riduzione e prolungamento della durata della formazione, materiale didattico, piattaforme di insegnamento e di apprendimento.</w:t>
            </w:r>
          </w:p>
        </w:tc>
        <w:tc>
          <w:tcPr>
            <w:tcW w:w="1250" w:type="pct"/>
          </w:tcPr>
          <w:p w14:paraId="5D717B18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La formazione professionale pratica in azienda comprende in media quattro giornate alla settimana per tutta la durata della formazione professionale di base.</w:t>
            </w:r>
          </w:p>
          <w:p w14:paraId="658C2EBE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Requisiti professionali richiesti ai formatori..............</w:t>
            </w:r>
          </w:p>
          <w:p w14:paraId="4DEA25DC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  <w:p w14:paraId="2ABB45E9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Numero massimo di persone in formazione in azienda secondo il testo di riferimento</w:t>
            </w:r>
          </w:p>
          <w:p w14:paraId="73587A43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24575B7F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465DD40E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E8371F" w14:paraId="3365D4FC" w14:textId="77777777" w:rsidTr="0057167E">
        <w:trPr>
          <w:trHeight w:val="50"/>
        </w:trPr>
        <w:tc>
          <w:tcPr>
            <w:tcW w:w="1250" w:type="pct"/>
            <w:shd w:val="clear" w:color="auto" w:fill="EEECE1" w:themeFill="background2"/>
          </w:tcPr>
          <w:p w14:paraId="56D9A95E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77435236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CB5E45D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906C2A4" w14:textId="44E895E3" w:rsidR="00276CE5" w:rsidRPr="00E8371F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64A8A55B" w14:textId="77777777" w:rsidR="00276CE5" w:rsidRPr="002C12B9" w:rsidRDefault="00F814FC">
      <w:pPr>
        <w:pStyle w:val="berschrift3"/>
        <w:rPr>
          <w:lang w:eastAsia="de-CH"/>
        </w:rPr>
      </w:pPr>
      <w:bookmarkStart w:id="9" w:name="_Toc187921051"/>
      <w:proofErr w:type="spellStart"/>
      <w:r w:rsidRPr="002C12B9">
        <w:lastRenderedPageBreak/>
        <w:t>Formazione</w:t>
      </w:r>
      <w:proofErr w:type="spellEnd"/>
      <w:r w:rsidRPr="002C12B9">
        <w:t xml:space="preserve"> </w:t>
      </w:r>
      <w:proofErr w:type="spellStart"/>
      <w:r w:rsidRPr="002C12B9">
        <w:t>scolastica</w:t>
      </w:r>
      <w:bookmarkEnd w:id="9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3573EBB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4DC7DC9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9D246D0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F35547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C1B7C15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2E08BEEE" w14:textId="77777777">
        <w:tc>
          <w:tcPr>
            <w:tcW w:w="1250" w:type="pct"/>
          </w:tcPr>
          <w:p w14:paraId="3B26031A" w14:textId="618FDB6B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giorni di scuola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anno, griglia delle lezioni.</w:t>
            </w:r>
          </w:p>
          <w:p w14:paraId="3C51C474" w14:textId="38E291B6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Attuazione:</w:t>
            </w:r>
            <w:r w:rsidRPr="0057167E">
              <w:rPr>
                <w:rFonts w:eastAsia="Arial"/>
                <w:sz w:val="16"/>
                <w:lang w:val="it-CH"/>
              </w:rPr>
              <w:t xml:space="preserve"> influenza della griglia delle lezioni sulla nota dei luoghi di formazione / nota relativa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 xml:space="preserve">insegnamento delle conoscenze professionali, conciliabilità con la </w:t>
            </w:r>
            <w:proofErr w:type="spellStart"/>
            <w:r w:rsidRPr="0057167E">
              <w:rPr>
                <w:rFonts w:eastAsia="Arial"/>
                <w:sz w:val="16"/>
                <w:lang w:val="it-CH"/>
              </w:rPr>
              <w:t>MP1</w:t>
            </w:r>
            <w:proofErr w:type="spellEnd"/>
            <w:r w:rsidRPr="0057167E">
              <w:rPr>
                <w:rFonts w:eastAsia="Arial"/>
                <w:sz w:val="16"/>
                <w:lang w:val="it-CH"/>
              </w:rPr>
              <w:t>, programma d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insegnamento per le scuole professionali, materiale didattico, piattaforme di insegnamento e di apprendimento, dispensazioni per gli adulti.</w:t>
            </w:r>
          </w:p>
        </w:tc>
        <w:tc>
          <w:tcPr>
            <w:tcW w:w="1250" w:type="pct"/>
          </w:tcPr>
          <w:p w14:paraId="27EA5EF9" w14:textId="77777777" w:rsidR="00276CE5" w:rsidRPr="002C12B9" w:rsidRDefault="00F814FC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color w:val="0070C0"/>
                <w:sz w:val="16"/>
              </w:rPr>
              <w:t>Lezioni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scolastiche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>: 360 – 360 – 360</w:t>
            </w:r>
          </w:p>
          <w:p w14:paraId="654A3F36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C67E2C4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8736579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E8371F" w14:paraId="167B0C8B" w14:textId="77777777">
        <w:tc>
          <w:tcPr>
            <w:tcW w:w="1250" w:type="pct"/>
            <w:shd w:val="clear" w:color="auto" w:fill="EEECE1" w:themeFill="background2"/>
          </w:tcPr>
          <w:p w14:paraId="2091807D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08FAEE97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EAE8B7E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D9FCCA8" w14:textId="015A972A" w:rsidR="004C2BAE" w:rsidRPr="00E8371F" w:rsidRDefault="004C2BAE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099CFD3A" w14:textId="77777777" w:rsidR="00276CE5" w:rsidRPr="002C12B9" w:rsidRDefault="00F814FC">
      <w:pPr>
        <w:pStyle w:val="berschrift3"/>
        <w:rPr>
          <w:lang w:eastAsia="de-CH"/>
        </w:rPr>
      </w:pPr>
      <w:bookmarkStart w:id="10" w:name="_Toc187921052"/>
      <w:r w:rsidRPr="002C12B9">
        <w:t xml:space="preserve">Corsi </w:t>
      </w:r>
      <w:proofErr w:type="spellStart"/>
      <w:r w:rsidRPr="002C12B9">
        <w:t>interaziendali</w:t>
      </w:r>
      <w:bookmarkEnd w:id="10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75E1F1F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6AB4D8B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4CAC588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208CBCD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7F1F56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74673647" w14:textId="77777777">
        <w:tc>
          <w:tcPr>
            <w:tcW w:w="1250" w:type="pct"/>
          </w:tcPr>
          <w:p w14:paraId="780DA69D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numero di giornate, ripartizione e contenuto dei corsi.</w:t>
            </w:r>
          </w:p>
          <w:p w14:paraId="3EBDD34A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ente responsabile dei corsi interaziendali, organizzazione dei corsi, programma di formazione per i corsi interaziendali, materiale didattico, piattaforme di insegnamento e di apprendimento, dispensazioni.</w:t>
            </w:r>
          </w:p>
        </w:tc>
        <w:tc>
          <w:tcPr>
            <w:tcW w:w="1250" w:type="pct"/>
          </w:tcPr>
          <w:p w14:paraId="135F9A46" w14:textId="77777777" w:rsidR="00276CE5" w:rsidRPr="002C12B9" w:rsidRDefault="00F814FC">
            <w:pPr>
              <w:pStyle w:val="Textkrper"/>
              <w:rPr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color w:val="0070C0"/>
                <w:sz w:val="16"/>
              </w:rPr>
              <w:t xml:space="preserve">Corsi 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interaziendali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>: 20 – 40 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giorni</w:t>
            </w:r>
            <w:proofErr w:type="spellEnd"/>
          </w:p>
        </w:tc>
        <w:tc>
          <w:tcPr>
            <w:tcW w:w="1250" w:type="pct"/>
          </w:tcPr>
          <w:p w14:paraId="55AE217B" w14:textId="77777777" w:rsidR="00276CE5" w:rsidRPr="002C12B9" w:rsidRDefault="00F814FC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color w:val="0070C0"/>
                <w:sz w:val="16"/>
              </w:rPr>
              <w:t>..............</w:t>
            </w:r>
          </w:p>
          <w:p w14:paraId="1447526A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F31611C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E8371F" w14:paraId="27D4CCE6" w14:textId="77777777">
        <w:tc>
          <w:tcPr>
            <w:tcW w:w="1250" w:type="pct"/>
            <w:shd w:val="clear" w:color="auto" w:fill="EEECE1" w:themeFill="background2"/>
          </w:tcPr>
          <w:p w14:paraId="369A2A18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534DAE90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E56E758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DDA2952" w14:textId="0D97C8D9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662EADF7" w14:textId="2FA3B81A" w:rsidR="004C2BAE" w:rsidRPr="004C2BAE" w:rsidRDefault="004C2BAE">
            <w:pPr>
              <w:pStyle w:val="Textkrper"/>
              <w:rPr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Calibri"/>
                <w:color w:val="0070C0"/>
                <w:kern w:val="0"/>
                <w:sz w:val="16"/>
                <w:szCs w:val="16"/>
                <w:lang w:val="it-CH" w:eastAsia="de-CH"/>
                <w14:ligatures w14:val="none"/>
              </w:rPr>
              <w:t>Il numero di giornate dei corsi interaziendali sarà fissato durante l’elaborazione del profilo di qualificazione (scadenza fase 2).</w:t>
            </w:r>
          </w:p>
        </w:tc>
      </w:tr>
    </w:tbl>
    <w:p w14:paraId="29C56A2C" w14:textId="636784B1" w:rsidR="00276CE5" w:rsidRPr="0057167E" w:rsidRDefault="00F814FC">
      <w:pPr>
        <w:pStyle w:val="berschrift3"/>
        <w:rPr>
          <w:lang w:val="it-CH" w:eastAsia="de-CH"/>
        </w:rPr>
      </w:pPr>
      <w:bookmarkStart w:id="11" w:name="_Toc187921053"/>
      <w:r w:rsidRPr="0057167E">
        <w:rPr>
          <w:lang w:val="it-CH"/>
        </w:rPr>
        <w:lastRenderedPageBreak/>
        <w:t>Documentazione dell</w:t>
      </w:r>
      <w:r w:rsidR="005B6F44" w:rsidRPr="0057167E">
        <w:rPr>
          <w:lang w:val="it-CH"/>
        </w:rPr>
        <w:t>’</w:t>
      </w:r>
      <w:r w:rsidRPr="0057167E">
        <w:rPr>
          <w:lang w:val="it-CH"/>
        </w:rPr>
        <w:t>apprendimento, rapporto di formazione e documentazione delle prestazioni</w:t>
      </w:r>
      <w:bookmarkEnd w:id="1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5BF40A6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586F2ED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52238E0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CECCDDB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3A2145C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3CF8E451" w14:textId="77777777">
        <w:tc>
          <w:tcPr>
            <w:tcW w:w="1250" w:type="pct"/>
          </w:tcPr>
          <w:p w14:paraId="3C3FEA5C" w14:textId="0E1400CD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documentazione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apprendimento, rapporto di formazione e documentazione delle prestazioni.</w:t>
            </w:r>
          </w:p>
          <w:p w14:paraId="7B0E9632" w14:textId="3DFD35E8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adempimento dei compiti legati alla documentazione delle prestazioni, pagella della scuola professionale, modelli per i controlli delle competenze nei corsi interaziendali e valutazione nella formazione professionale pratica, calcolo della nota dei luoghi di formazione o della nota relativa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insegnamento delle conoscenze professionali.</w:t>
            </w:r>
          </w:p>
        </w:tc>
        <w:tc>
          <w:tcPr>
            <w:tcW w:w="1250" w:type="pct"/>
          </w:tcPr>
          <w:p w14:paraId="79A50701" w14:textId="09D704CC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Nota dei luoghi di formazione / nota relativa all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’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insegnamento delle conoscenze professionali</w:t>
            </w:r>
            <w:r w:rsidR="00EA019D" w:rsidRPr="0057167E">
              <w:rPr>
                <w:rFonts w:eastAsia="Arial"/>
                <w:color w:val="0070C0"/>
                <w:sz w:val="16"/>
                <w:lang w:val="it-CH"/>
              </w:rPr>
              <w:t>:</w:t>
            </w:r>
          </w:p>
          <w:p w14:paraId="4B0AA188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Insegnamento delle conoscenze professionali</w:t>
            </w:r>
          </w:p>
          <w:p w14:paraId="71E3B518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Corsi interaziendali</w:t>
            </w:r>
          </w:p>
        </w:tc>
        <w:tc>
          <w:tcPr>
            <w:tcW w:w="1250" w:type="pct"/>
          </w:tcPr>
          <w:p w14:paraId="47A75FFD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7B1A59ED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E8371F" w14:paraId="63FFFD35" w14:textId="77777777">
        <w:tc>
          <w:tcPr>
            <w:tcW w:w="1250" w:type="pct"/>
            <w:shd w:val="clear" w:color="auto" w:fill="EEECE1" w:themeFill="background2"/>
          </w:tcPr>
          <w:p w14:paraId="335BBDC9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18C90FF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7B34B28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8A383B1" w14:textId="1678B1C7" w:rsidR="004C2BAE" w:rsidRPr="00E8371F" w:rsidRDefault="004C2BAE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6EA1C746" w14:textId="2E8501BB" w:rsidR="00276CE5" w:rsidRPr="002C12B9" w:rsidRDefault="00F814FC">
      <w:pPr>
        <w:pStyle w:val="berschrift2"/>
      </w:pPr>
      <w:bookmarkStart w:id="12" w:name="_Toc187921054"/>
      <w:proofErr w:type="spellStart"/>
      <w:r w:rsidRPr="002C12B9">
        <w:t>Procedura</w:t>
      </w:r>
      <w:proofErr w:type="spellEnd"/>
      <w:r w:rsidRPr="002C12B9">
        <w:t xml:space="preserve"> di </w:t>
      </w:r>
      <w:proofErr w:type="spellStart"/>
      <w:r w:rsidRPr="002C12B9">
        <w:t>qualificazione</w:t>
      </w:r>
      <w:bookmarkEnd w:id="12"/>
      <w:proofErr w:type="spellEnd"/>
    </w:p>
    <w:p w14:paraId="4F66AD48" w14:textId="77777777" w:rsidR="00276CE5" w:rsidRPr="002C12B9" w:rsidRDefault="00F814FC">
      <w:pPr>
        <w:pStyle w:val="berschrift3"/>
        <w:rPr>
          <w:lang w:eastAsia="de-CH"/>
        </w:rPr>
      </w:pPr>
      <w:bookmarkStart w:id="13" w:name="_Toc187921055"/>
      <w:proofErr w:type="spellStart"/>
      <w:r w:rsidRPr="002C12B9">
        <w:t>Ammissione</w:t>
      </w:r>
      <w:bookmarkEnd w:id="13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2E6AF4D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1128FE1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02673B8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E323089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7CD7AD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371BAD50" w14:textId="77777777">
        <w:tc>
          <w:tcPr>
            <w:tcW w:w="1250" w:type="pct"/>
          </w:tcPr>
          <w:p w14:paraId="5840CD93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condizioni di ammissione</w:t>
            </w:r>
          </w:p>
          <w:p w14:paraId="491B73F1" w14:textId="1F067E5C" w:rsidR="00276CE5" w:rsidRPr="0057167E" w:rsidRDefault="005B6F44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Attuazione</w:t>
            </w:r>
            <w:r w:rsidR="00F814FC" w:rsidRPr="0057167E">
              <w:rPr>
                <w:rFonts w:eastAsia="Arial"/>
                <w:b/>
                <w:sz w:val="16"/>
                <w:lang w:val="it-CH"/>
              </w:rPr>
              <w:t xml:space="preserve">: </w:t>
            </w:r>
            <w:r w:rsidR="00F814FC" w:rsidRPr="0057167E">
              <w:rPr>
                <w:rFonts w:eastAsia="Arial"/>
                <w:sz w:val="16"/>
                <w:lang w:val="it-CH"/>
              </w:rPr>
              <w:t>ammissioni alla procedura di qualificazione con esame finale o al di fuori di un ciclo di formazione regolamentato, dispensazione da alcune parti della procedura di qualificazione.</w:t>
            </w:r>
          </w:p>
        </w:tc>
        <w:tc>
          <w:tcPr>
            <w:tcW w:w="1250" w:type="pct"/>
          </w:tcPr>
          <w:p w14:paraId="3D3BC1D6" w14:textId="77777777" w:rsidR="00276CE5" w:rsidRPr="002C12B9" w:rsidRDefault="00F814FC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color w:val="0070C0"/>
                <w:sz w:val="16"/>
              </w:rPr>
              <w:t>-</w:t>
            </w:r>
          </w:p>
          <w:p w14:paraId="38880E0D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68FE45C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9387CE1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E8371F" w14:paraId="3C206960" w14:textId="77777777">
        <w:tc>
          <w:tcPr>
            <w:tcW w:w="1250" w:type="pct"/>
            <w:shd w:val="clear" w:color="auto" w:fill="EEECE1" w:themeFill="background2"/>
          </w:tcPr>
          <w:p w14:paraId="3BD4AD48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908671D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268BA13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06B72C05" w14:textId="38B50FAE" w:rsidR="00276CE5" w:rsidRPr="00E8371F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42776321" w14:textId="77777777" w:rsidR="00276CE5" w:rsidRPr="0057167E" w:rsidRDefault="00F814FC">
      <w:pPr>
        <w:pStyle w:val="berschrift3"/>
        <w:rPr>
          <w:lang w:val="it-CH" w:eastAsia="de-CH"/>
        </w:rPr>
      </w:pPr>
      <w:bookmarkStart w:id="14" w:name="_Toc187921056"/>
      <w:r w:rsidRPr="0057167E">
        <w:rPr>
          <w:lang w:val="it-CH"/>
        </w:rPr>
        <w:lastRenderedPageBreak/>
        <w:t>Procedura di qualificazione (esame finale)</w:t>
      </w:r>
      <w:bookmarkEnd w:id="1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713AD8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922BCAE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4AD5B4B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9941E4B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5AF91D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36200A2A" w14:textId="77777777">
        <w:tc>
          <w:tcPr>
            <w:tcW w:w="1250" w:type="pct"/>
          </w:tcPr>
          <w:p w14:paraId="18F494F2" w14:textId="27CB78DF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durata e svolgimento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 finale, superamento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esame, calcolo e ponderazione delle note, nota dei luoghi di formazione / nota relativa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insegnamento delle conoscenze professionali, esame finale al di fuori di un ciclo di formazione regolamentato, ripetizione.</w:t>
            </w:r>
          </w:p>
          <w:p w14:paraId="7A02C248" w14:textId="0CEDF828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organizzazione e svolgimento della procedura di qualificazione con esame finale, disposizioni esecutive per la procedura di qualificazione con esame finale, possibilità di ripetere 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 finale, tasso di superamento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 finale.</w:t>
            </w:r>
          </w:p>
        </w:tc>
        <w:tc>
          <w:tcPr>
            <w:tcW w:w="1250" w:type="pct"/>
          </w:tcPr>
          <w:p w14:paraId="56E4311A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Lavoro pratico:</w:t>
            </w:r>
          </w:p>
          <w:p w14:paraId="0B3C907C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Lavoro pratico prestabilito</w:t>
            </w:r>
          </w:p>
          <w:p w14:paraId="2D7F96F3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Numero di ore ancora da definire</w:t>
            </w:r>
          </w:p>
          <w:p w14:paraId="12CEC112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  <w:p w14:paraId="20D18C62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Nessun esame delle conoscenze professionali</w:t>
            </w:r>
          </w:p>
        </w:tc>
        <w:tc>
          <w:tcPr>
            <w:tcW w:w="1250" w:type="pct"/>
          </w:tcPr>
          <w:p w14:paraId="220351F6" w14:textId="77777777" w:rsidR="00276CE5" w:rsidRPr="002C12B9" w:rsidRDefault="00F814FC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color w:val="0070C0"/>
                <w:sz w:val="16"/>
              </w:rPr>
              <w:t>............</w:t>
            </w:r>
          </w:p>
          <w:p w14:paraId="746C1358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12F1405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4C2BAE" w14:paraId="5006E63D" w14:textId="77777777" w:rsidTr="0057167E">
        <w:trPr>
          <w:trHeight w:val="148"/>
        </w:trPr>
        <w:tc>
          <w:tcPr>
            <w:tcW w:w="1250" w:type="pct"/>
            <w:shd w:val="clear" w:color="auto" w:fill="EEECE1" w:themeFill="background2"/>
          </w:tcPr>
          <w:p w14:paraId="0632BAF6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33B30B4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A995DA0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4C970AEF" w14:textId="77777777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70C85236" w14:textId="1D437C80" w:rsidR="004C2BAE" w:rsidRPr="004C2BAE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E8371F">
              <w:rPr>
                <w:rFonts w:eastAsia="Calibri"/>
                <w:color w:val="0070C0"/>
                <w:kern w:val="0"/>
                <w:sz w:val="16"/>
                <w:szCs w:val="16"/>
                <w:lang w:val="it-CH" w:eastAsia="de-CH"/>
                <w14:ligatures w14:val="none"/>
              </w:rPr>
              <w:t>La forma e la durata del lavoro pratico saranno definiti durante l’elaborazione degli atti normativi (scadenza. Fase 3).</w:t>
            </w:r>
          </w:p>
        </w:tc>
      </w:tr>
    </w:tbl>
    <w:p w14:paraId="33BB9F7B" w14:textId="77777777" w:rsidR="00276CE5" w:rsidRPr="002C12B9" w:rsidRDefault="00F814FC">
      <w:pPr>
        <w:pStyle w:val="berschrift3"/>
        <w:rPr>
          <w:lang w:eastAsia="de-CH"/>
        </w:rPr>
      </w:pPr>
      <w:bookmarkStart w:id="15" w:name="_Toc187921057"/>
      <w:r w:rsidRPr="002C12B9">
        <w:t xml:space="preserve">Altre </w:t>
      </w:r>
      <w:proofErr w:type="spellStart"/>
      <w:r w:rsidRPr="002C12B9">
        <w:t>procedure</w:t>
      </w:r>
      <w:proofErr w:type="spellEnd"/>
      <w:r w:rsidRPr="002C12B9">
        <w:t xml:space="preserve"> di </w:t>
      </w:r>
      <w:proofErr w:type="spellStart"/>
      <w:r w:rsidRPr="002C12B9">
        <w:t>qualificazione</w:t>
      </w:r>
      <w:bookmarkEnd w:id="15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2CA884A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FE20C0C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DF50472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BB86C52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D2056A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5541A5D7" w14:textId="77777777">
        <w:tc>
          <w:tcPr>
            <w:tcW w:w="1250" w:type="pct"/>
          </w:tcPr>
          <w:p w14:paraId="57F6DC67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ammissione e disciplinamento di altre procedure di qualificazione</w:t>
            </w:r>
          </w:p>
          <w:p w14:paraId="3472496A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necessità di altre procedure di qualificazione, qualificazione professionale degli adulti, gruppi target specifici</w:t>
            </w:r>
          </w:p>
        </w:tc>
        <w:tc>
          <w:tcPr>
            <w:tcW w:w="1250" w:type="pct"/>
          </w:tcPr>
          <w:p w14:paraId="1F7733DD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B0D5C48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0A9A1C70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</w:tr>
      <w:tr w:rsidR="00276CE5" w:rsidRPr="00E8371F" w14:paraId="34CD61CA" w14:textId="77777777">
        <w:tc>
          <w:tcPr>
            <w:tcW w:w="1250" w:type="pct"/>
            <w:shd w:val="clear" w:color="auto" w:fill="EEECE1" w:themeFill="background2"/>
          </w:tcPr>
          <w:p w14:paraId="528408F0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2E57C53E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A4B19B5" w14:textId="781FF8FF" w:rsidR="004C2BAE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25D6A8C" w14:textId="32DC688D" w:rsidR="00276CE5" w:rsidRPr="00E8371F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462D4F8F" w14:textId="77777777" w:rsidR="00276CE5" w:rsidRPr="0057167E" w:rsidRDefault="00F814FC">
      <w:pPr>
        <w:pStyle w:val="berschrift3"/>
        <w:rPr>
          <w:lang w:val="it-CH"/>
        </w:rPr>
      </w:pPr>
      <w:bookmarkStart w:id="16" w:name="_Toc187921058"/>
      <w:r w:rsidRPr="0057167E">
        <w:rPr>
          <w:lang w:val="it-CH"/>
        </w:rPr>
        <w:lastRenderedPageBreak/>
        <w:t>Attuazione della formazione professionale di base</w:t>
      </w:r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150069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351FE3C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B93231C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B69E73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6E95ADF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E8371F" w14:paraId="185C943C" w14:textId="77777777">
        <w:tc>
          <w:tcPr>
            <w:tcW w:w="1250" w:type="pct"/>
          </w:tcPr>
          <w:p w14:paraId="76197FB5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Strumenti volti a garantire e attuare la formazione professionale di base nonché a promuoverne la qualità</w:t>
            </w:r>
          </w:p>
        </w:tc>
        <w:tc>
          <w:tcPr>
            <w:tcW w:w="1250" w:type="pct"/>
          </w:tcPr>
          <w:p w14:paraId="4B452D14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7DF340E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08DCC41F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</w:tc>
      </w:tr>
      <w:tr w:rsidR="00276CE5" w:rsidRPr="00E8371F" w14:paraId="4FCD2E9F" w14:textId="77777777">
        <w:tc>
          <w:tcPr>
            <w:tcW w:w="1250" w:type="pct"/>
            <w:shd w:val="clear" w:color="auto" w:fill="EEECE1" w:themeFill="background2"/>
          </w:tcPr>
          <w:p w14:paraId="32AF7367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0FEAF357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385F791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057760E7" w14:textId="1263C9F1" w:rsidR="00276CE5" w:rsidRPr="00E8371F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0D826627" w14:textId="77777777" w:rsidR="00276CE5" w:rsidRPr="002C12B9" w:rsidRDefault="00F814FC">
      <w:pPr>
        <w:pStyle w:val="berschrift3"/>
      </w:pPr>
      <w:bookmarkStart w:id="17" w:name="_Toc187921059"/>
      <w:proofErr w:type="spellStart"/>
      <w:r w:rsidRPr="002C12B9">
        <w:t>Ulteriori</w:t>
      </w:r>
      <w:proofErr w:type="spellEnd"/>
      <w:r w:rsidRPr="002C12B9">
        <w:t xml:space="preserve"> </w:t>
      </w:r>
      <w:proofErr w:type="spellStart"/>
      <w:r w:rsidRPr="002C12B9">
        <w:t>oggetti</w:t>
      </w:r>
      <w:proofErr w:type="spellEnd"/>
      <w:r w:rsidRPr="002C12B9">
        <w:t xml:space="preserve"> e </w:t>
      </w:r>
      <w:proofErr w:type="spellStart"/>
      <w:r w:rsidRPr="002C12B9">
        <w:t>parametri</w:t>
      </w:r>
      <w:bookmarkEnd w:id="17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A78256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E959838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FD8312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79A2481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F772FF9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Parere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19EB2536" w14:textId="77777777">
        <w:tc>
          <w:tcPr>
            <w:tcW w:w="1250" w:type="pct"/>
          </w:tcPr>
          <w:p w14:paraId="3E3F6789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173D66D" w14:textId="77777777" w:rsidR="00276CE5" w:rsidRPr="002C12B9" w:rsidRDefault="00276CE5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3F5DD66" w14:textId="77777777" w:rsidR="00276CE5" w:rsidRPr="002C12B9" w:rsidRDefault="00276CE5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A3B8F09" w14:textId="77777777" w:rsidR="00276CE5" w:rsidRPr="002C12B9" w:rsidRDefault="00276CE5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</w:p>
        </w:tc>
      </w:tr>
      <w:tr w:rsidR="00276CE5" w:rsidRPr="00E8371F" w14:paraId="188E13F1" w14:textId="77777777">
        <w:tc>
          <w:tcPr>
            <w:tcW w:w="1250" w:type="pct"/>
            <w:shd w:val="clear" w:color="auto" w:fill="EEECE1" w:themeFill="background2"/>
          </w:tcPr>
          <w:p w14:paraId="6CFF5365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Decisioni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1A2F2E2C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F0B17CB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079C7701" w14:textId="176CFA44" w:rsidR="00276CE5" w:rsidRPr="00E8371F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1D9FCF55" w14:textId="77777777" w:rsidR="00276CE5" w:rsidRPr="00E8371F" w:rsidRDefault="00276CE5">
      <w:pPr>
        <w:rPr>
          <w:lang w:val="it-CH" w:eastAsia="de-CH"/>
        </w:rPr>
      </w:pPr>
    </w:p>
    <w:p w14:paraId="16E1ADFF" w14:textId="77777777" w:rsidR="00276CE5" w:rsidRPr="00E8371F" w:rsidRDefault="00276CE5">
      <w:pPr>
        <w:rPr>
          <w:lang w:val="it-CH" w:eastAsia="de-CH"/>
        </w:rPr>
        <w:sectPr w:rsidR="00276CE5" w:rsidRPr="00E8371F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6ADCD95D" w14:textId="166FDDAF" w:rsidR="00276CE5" w:rsidRPr="0057167E" w:rsidRDefault="00F814FC" w:rsidP="0057167E">
      <w:pPr>
        <w:pStyle w:val="berschrift1"/>
      </w:pPr>
      <w:bookmarkStart w:id="18" w:name="_Toc187921060"/>
      <w:proofErr w:type="spellStart"/>
      <w:r w:rsidRPr="0057167E">
        <w:lastRenderedPageBreak/>
        <w:t>Approvazione</w:t>
      </w:r>
      <w:proofErr w:type="spellEnd"/>
      <w:r w:rsidRPr="0057167E">
        <w:t xml:space="preserve"> del </w:t>
      </w:r>
      <w:proofErr w:type="spellStart"/>
      <w:r w:rsidRPr="0057167E">
        <w:t>gruppo</w:t>
      </w:r>
      <w:proofErr w:type="spellEnd"/>
      <w:r w:rsidRPr="0057167E">
        <w:t xml:space="preserve"> </w:t>
      </w:r>
      <w:proofErr w:type="spellStart"/>
      <w:r w:rsidRPr="0057167E">
        <w:t>d</w:t>
      </w:r>
      <w:r w:rsidR="005B6F44" w:rsidRPr="0057167E">
        <w:t>’</w:t>
      </w:r>
      <w:r w:rsidRPr="0057167E">
        <w:t>accompagnamento</w:t>
      </w:r>
      <w:bookmarkEnd w:id="18"/>
      <w:proofErr w:type="spellEnd"/>
    </w:p>
    <w:p w14:paraId="358BBACC" w14:textId="0CCFF775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lang w:val="it-CH"/>
        </w:rPr>
        <w:t>Il gruppo d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 xml:space="preserve">accompagnamento partenariale che segue il progetto ha discusso i vari temi durante la riunione del </w:t>
      </w:r>
      <w:sdt>
        <w:sdtPr>
          <w:id w:val="1717622021"/>
          <w:placeholder>
            <w:docPart w:val="D4C7165DFD114F9197F44DF1C097783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57167E">
            <w:rPr>
              <w:rFonts w:eastAsia="Arial"/>
              <w:color w:val="808080"/>
              <w:lang w:val="it-CH"/>
            </w:rPr>
            <w:t>DATA.</w:t>
          </w:r>
        </w:sdtContent>
      </w:sdt>
      <w:r w:rsidRPr="0057167E">
        <w:rPr>
          <w:rFonts w:eastAsia="Arial"/>
          <w:lang w:val="it-CH"/>
        </w:rPr>
        <w:t xml:space="preserve"> e ha raggiunto un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>intesa sull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>oggetto e sui parametri di cui sopra per l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>istituzione di una nuova formazione professionale di base.</w:t>
      </w:r>
    </w:p>
    <w:p w14:paraId="4C8A013F" w14:textId="77777777" w:rsidR="00276CE5" w:rsidRPr="0057167E" w:rsidRDefault="00276CE5" w:rsidP="005F71CD">
      <w:pPr>
        <w:jc w:val="both"/>
        <w:rPr>
          <w:lang w:val="it-CH"/>
        </w:rPr>
      </w:pPr>
    </w:p>
    <w:p w14:paraId="655E9F42" w14:textId="77777777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Luogo, data</w:t>
      </w:r>
    </w:p>
    <w:p w14:paraId="7A108ADA" w14:textId="77777777" w:rsidR="00276CE5" w:rsidRPr="0057167E" w:rsidRDefault="00276CE5" w:rsidP="005F71CD">
      <w:pPr>
        <w:jc w:val="both"/>
        <w:rPr>
          <w:lang w:val="it-CH"/>
        </w:rPr>
      </w:pPr>
    </w:p>
    <w:p w14:paraId="67ABD244" w14:textId="77777777" w:rsidR="00276CE5" w:rsidRPr="0057167E" w:rsidRDefault="00276CE5" w:rsidP="005F71CD">
      <w:pPr>
        <w:jc w:val="both"/>
        <w:rPr>
          <w:lang w:val="it-CH"/>
        </w:rPr>
      </w:pPr>
    </w:p>
    <w:p w14:paraId="45AE6B52" w14:textId="77777777" w:rsidR="00276CE5" w:rsidRPr="0057167E" w:rsidRDefault="00276CE5" w:rsidP="005F71CD">
      <w:pPr>
        <w:jc w:val="both"/>
        <w:rPr>
          <w:lang w:val="it-CH"/>
        </w:rPr>
      </w:pPr>
    </w:p>
    <w:p w14:paraId="4F5802DA" w14:textId="52437BFC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Il presidente</w:t>
      </w:r>
      <w:r w:rsidRPr="0057167E">
        <w:rPr>
          <w:rFonts w:eastAsia="Arial"/>
          <w:lang w:val="it-CH"/>
        </w:rPr>
        <w:t xml:space="preserve"> del gruppo d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>accompagnamento partenariale</w:t>
      </w:r>
    </w:p>
    <w:p w14:paraId="7E724BC5" w14:textId="77777777" w:rsidR="00276CE5" w:rsidRPr="0057167E" w:rsidRDefault="00276CE5" w:rsidP="005F71CD">
      <w:pPr>
        <w:jc w:val="both"/>
        <w:rPr>
          <w:lang w:val="it-CH"/>
        </w:rPr>
      </w:pPr>
    </w:p>
    <w:p w14:paraId="01D1B7F6" w14:textId="30CA7EC8" w:rsidR="00276CE5" w:rsidRPr="002C12B9" w:rsidRDefault="00F814FC" w:rsidP="0057167E">
      <w:pPr>
        <w:pStyle w:val="berschrift1"/>
        <w:rPr>
          <w:rFonts w:eastAsia="Times New Roman"/>
        </w:rPr>
      </w:pPr>
      <w:bookmarkStart w:id="19" w:name="_Toc187921061"/>
      <w:proofErr w:type="spellStart"/>
      <w:r w:rsidRPr="002C12B9">
        <w:t>Decisione</w:t>
      </w:r>
      <w:proofErr w:type="spellEnd"/>
      <w:r w:rsidRPr="002C12B9">
        <w:t xml:space="preserve"> </w:t>
      </w:r>
      <w:proofErr w:type="spellStart"/>
      <w:r w:rsidRPr="002C12B9">
        <w:t>dell</w:t>
      </w:r>
      <w:r w:rsidR="005B6F44" w:rsidRPr="002C12B9">
        <w:t>’</w:t>
      </w:r>
      <w:r w:rsidRPr="002C12B9">
        <w:t>ente</w:t>
      </w:r>
      <w:proofErr w:type="spellEnd"/>
      <w:r w:rsidRPr="002C12B9">
        <w:t xml:space="preserve"> </w:t>
      </w:r>
      <w:proofErr w:type="spellStart"/>
      <w:r w:rsidRPr="002C12B9">
        <w:t>responsabile</w:t>
      </w:r>
      <w:bookmarkEnd w:id="19"/>
      <w:proofErr w:type="spellEnd"/>
    </w:p>
    <w:p w14:paraId="658B015A" w14:textId="2312E5D2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>Associazione svizzera xxx/l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 xml:space="preserve">ente responsabile </w:t>
      </w:r>
      <w:proofErr w:type="spellStart"/>
      <w:r w:rsidRPr="0057167E">
        <w:rPr>
          <w:rFonts w:eastAsia="Arial"/>
          <w:highlight w:val="lightGray"/>
          <w:lang w:val="it-CH"/>
        </w:rPr>
        <w:t>yyy</w:t>
      </w:r>
      <w:proofErr w:type="spellEnd"/>
      <w:r w:rsidRPr="0057167E">
        <w:rPr>
          <w:rFonts w:eastAsia="Arial"/>
          <w:lang w:val="it-CH"/>
        </w:rPr>
        <w:t xml:space="preserve"> delibera l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>approvazione integrale delle raccomandazioni del gruppo d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lang w:val="it-CH"/>
        </w:rPr>
        <w:t>accompagnamento.</w:t>
      </w:r>
    </w:p>
    <w:p w14:paraId="20BFC140" w14:textId="77777777" w:rsidR="00276CE5" w:rsidRPr="0057167E" w:rsidRDefault="00276CE5" w:rsidP="005F71CD">
      <w:pPr>
        <w:jc w:val="both"/>
        <w:rPr>
          <w:lang w:val="it-CH"/>
        </w:rPr>
      </w:pPr>
    </w:p>
    <w:p w14:paraId="77657FC6" w14:textId="77777777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Luogo, data</w:t>
      </w:r>
    </w:p>
    <w:p w14:paraId="0BE3D2BB" w14:textId="77777777" w:rsidR="00276CE5" w:rsidRPr="0057167E" w:rsidRDefault="00276CE5" w:rsidP="005F71CD">
      <w:pPr>
        <w:jc w:val="both"/>
        <w:rPr>
          <w:lang w:val="it-CH"/>
        </w:rPr>
      </w:pPr>
    </w:p>
    <w:p w14:paraId="3E1816E4" w14:textId="77777777" w:rsidR="00276CE5" w:rsidRPr="0057167E" w:rsidRDefault="00276CE5" w:rsidP="005F71CD">
      <w:pPr>
        <w:jc w:val="both"/>
        <w:rPr>
          <w:lang w:val="it-CH"/>
        </w:rPr>
      </w:pPr>
    </w:p>
    <w:p w14:paraId="3D330331" w14:textId="5863A0E7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>Associazione svizzera xxx/L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 xml:space="preserve">ente responsabile </w:t>
      </w:r>
      <w:proofErr w:type="spellStart"/>
      <w:r w:rsidRPr="0057167E">
        <w:rPr>
          <w:rFonts w:eastAsia="Arial"/>
          <w:highlight w:val="lightGray"/>
          <w:lang w:val="it-CH"/>
        </w:rPr>
        <w:t>yyy</w:t>
      </w:r>
      <w:proofErr w:type="spellEnd"/>
    </w:p>
    <w:p w14:paraId="690E4AE3" w14:textId="77777777" w:rsidR="00276CE5" w:rsidRPr="0057167E" w:rsidRDefault="00276CE5" w:rsidP="005F71CD">
      <w:pPr>
        <w:jc w:val="both"/>
        <w:rPr>
          <w:lang w:val="it-CH"/>
        </w:rPr>
      </w:pPr>
    </w:p>
    <w:p w14:paraId="645BC95E" w14:textId="77777777" w:rsidR="00276CE5" w:rsidRPr="0057167E" w:rsidRDefault="00276CE5" w:rsidP="005F71CD">
      <w:pPr>
        <w:jc w:val="both"/>
        <w:rPr>
          <w:lang w:val="it-CH"/>
        </w:rPr>
      </w:pPr>
    </w:p>
    <w:p w14:paraId="3049125C" w14:textId="77777777" w:rsidR="00276CE5" w:rsidRPr="0057167E" w:rsidRDefault="00276CE5" w:rsidP="005F71CD">
      <w:pPr>
        <w:jc w:val="both"/>
        <w:rPr>
          <w:lang w:val="it-CH"/>
        </w:rPr>
      </w:pPr>
    </w:p>
    <w:p w14:paraId="7E522CE2" w14:textId="77777777" w:rsidR="00276CE5" w:rsidRPr="0057167E" w:rsidRDefault="00276CE5" w:rsidP="005F71CD">
      <w:pPr>
        <w:jc w:val="both"/>
        <w:rPr>
          <w:lang w:val="it-CH"/>
        </w:rPr>
      </w:pPr>
    </w:p>
    <w:p w14:paraId="3190D5A9" w14:textId="03D28DE0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Il presidente dell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>Associazione svizzera/dell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>ente responsabile xxx</w:t>
      </w:r>
    </w:p>
    <w:p w14:paraId="1C617C1A" w14:textId="77777777" w:rsidR="00276CE5" w:rsidRPr="0057167E" w:rsidRDefault="00276CE5" w:rsidP="005F71CD">
      <w:pPr>
        <w:jc w:val="both"/>
        <w:rPr>
          <w:lang w:val="it-CH"/>
        </w:rPr>
      </w:pPr>
    </w:p>
    <w:p w14:paraId="62E2C4C4" w14:textId="77777777" w:rsidR="00276CE5" w:rsidRPr="0057167E" w:rsidRDefault="00276CE5" w:rsidP="005F71CD">
      <w:pPr>
        <w:jc w:val="both"/>
        <w:rPr>
          <w:lang w:val="it-CH"/>
        </w:rPr>
      </w:pPr>
    </w:p>
    <w:p w14:paraId="30A36C72" w14:textId="77777777" w:rsidR="00276CE5" w:rsidRPr="0057167E" w:rsidRDefault="00276CE5" w:rsidP="005F71CD">
      <w:pPr>
        <w:jc w:val="both"/>
        <w:rPr>
          <w:lang w:val="it-CH"/>
        </w:rPr>
      </w:pPr>
    </w:p>
    <w:p w14:paraId="088411B5" w14:textId="136892C8" w:rsidR="00276CE5" w:rsidRPr="0057167E" w:rsidRDefault="00F814FC" w:rsidP="005F71CD">
      <w:pPr>
        <w:jc w:val="both"/>
        <w:rPr>
          <w:lang w:val="it-CH"/>
        </w:rPr>
      </w:pPr>
      <w:r w:rsidRPr="0057167E">
        <w:rPr>
          <w:rFonts w:eastAsia="Arial"/>
          <w:highlight w:val="lightGray"/>
          <w:lang w:val="it-CH"/>
        </w:rPr>
        <w:t>Il presidente dell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>Associazione svizzera/dell</w:t>
      </w:r>
      <w:r w:rsidR="005B6F44" w:rsidRPr="0057167E">
        <w:rPr>
          <w:rFonts w:eastAsia="Arial"/>
          <w:highlight w:val="lightGray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 xml:space="preserve">ente responsabile </w:t>
      </w:r>
      <w:proofErr w:type="spellStart"/>
      <w:r w:rsidRPr="0057167E">
        <w:rPr>
          <w:rFonts w:eastAsia="Arial"/>
          <w:highlight w:val="lightGray"/>
          <w:lang w:val="it-CH"/>
        </w:rPr>
        <w:t>yyy</w:t>
      </w:r>
      <w:proofErr w:type="spellEnd"/>
    </w:p>
    <w:p w14:paraId="4DA7FA62" w14:textId="77777777" w:rsidR="00276CE5" w:rsidRPr="0057167E" w:rsidRDefault="00276CE5" w:rsidP="005F71CD">
      <w:pPr>
        <w:jc w:val="both"/>
        <w:rPr>
          <w:lang w:val="it-CH"/>
        </w:rPr>
      </w:pPr>
    </w:p>
    <w:p w14:paraId="403D7331" w14:textId="77777777" w:rsidR="00276CE5" w:rsidRPr="0057167E" w:rsidRDefault="00276CE5" w:rsidP="005F71CD">
      <w:pPr>
        <w:jc w:val="both"/>
        <w:rPr>
          <w:lang w:val="it-CH"/>
        </w:rPr>
      </w:pPr>
    </w:p>
    <w:p w14:paraId="107906BB" w14:textId="77777777" w:rsidR="00276CE5" w:rsidRPr="0057167E" w:rsidRDefault="00276CE5" w:rsidP="00F814FC">
      <w:pPr>
        <w:jc w:val="both"/>
        <w:rPr>
          <w:lang w:val="it-CH"/>
        </w:rPr>
      </w:pPr>
    </w:p>
    <w:p w14:paraId="0E03E4F1" w14:textId="77777777" w:rsidR="00276CE5" w:rsidRPr="0057167E" w:rsidRDefault="00276CE5" w:rsidP="00F814FC">
      <w:pPr>
        <w:jc w:val="both"/>
        <w:rPr>
          <w:lang w:val="it-CH"/>
        </w:rPr>
      </w:pPr>
    </w:p>
    <w:sectPr w:rsidR="00276CE5" w:rsidRPr="0057167E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2F39" w14:textId="77777777" w:rsidR="00C8661E" w:rsidRDefault="00C8661E">
      <w:pPr>
        <w:spacing w:line="240" w:lineRule="auto"/>
      </w:pPr>
      <w:r>
        <w:separator/>
      </w:r>
    </w:p>
  </w:endnote>
  <w:endnote w:type="continuationSeparator" w:id="0">
    <w:p w14:paraId="3976A505" w14:textId="77777777" w:rsidR="00C8661E" w:rsidRDefault="00C86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9A1F" w14:textId="77777777" w:rsidR="00276CE5" w:rsidRDefault="00276CE5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76CE5" w14:paraId="4032A0FA" w14:textId="77777777">
      <w:trPr>
        <w:trHeight w:val="567"/>
      </w:trPr>
      <w:tc>
        <w:tcPr>
          <w:tcW w:w="7338" w:type="dxa"/>
          <w:vAlign w:val="bottom"/>
        </w:tcPr>
        <w:p w14:paraId="7FB287CD" w14:textId="77777777" w:rsidR="00276CE5" w:rsidRDefault="00276CE5">
          <w:pPr>
            <w:pStyle w:val="zzPfad"/>
          </w:pPr>
        </w:p>
      </w:tc>
      <w:tc>
        <w:tcPr>
          <w:tcW w:w="2552" w:type="dxa"/>
          <w:vAlign w:val="bottom"/>
        </w:tcPr>
        <w:p w14:paraId="7F10BD14" w14:textId="77777777" w:rsidR="00276CE5" w:rsidRDefault="00F814FC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71566245" w14:textId="77777777" w:rsidR="00276CE5" w:rsidRDefault="00276C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2E6F189B578B455389E2F5107EF699DE"/>
      </w:placeholder>
      <w:temporary/>
      <w:showingPlcHdr/>
      <w15:appearance w15:val="hidden"/>
    </w:sdtPr>
    <w:sdtContent>
      <w:p w14:paraId="2B5029B8" w14:textId="77777777" w:rsidR="00B86448" w:rsidRDefault="00B86448">
        <w:pPr>
          <w:pStyle w:val="Fuzeile"/>
        </w:pPr>
        <w:r>
          <w:rPr>
            <w:lang w:val="de-DE"/>
          </w:rPr>
          <w:t>[Hier eingeben]</w:t>
        </w:r>
      </w:p>
    </w:sdtContent>
  </w:sdt>
  <w:p w14:paraId="45EC49C0" w14:textId="338D5C80" w:rsidR="00276CE5" w:rsidRDefault="00B86448">
    <w:pPr>
      <w:pStyle w:val="Fuzeile"/>
    </w:pPr>
    <w:r>
      <w:t>20251023</w:t>
    </w:r>
    <w:r w:rsidR="00E8371F">
      <w:t>/</w:t>
    </w:r>
    <w:proofErr w:type="spellStart"/>
    <w:r w:rsidR="00E8371F">
      <w:t>V2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F5C9" w14:textId="77777777" w:rsidR="00C8661E" w:rsidRDefault="00C8661E">
      <w:pPr>
        <w:spacing w:line="240" w:lineRule="auto"/>
      </w:pPr>
      <w:r>
        <w:separator/>
      </w:r>
    </w:p>
  </w:footnote>
  <w:footnote w:type="continuationSeparator" w:id="0">
    <w:p w14:paraId="71A1F2F4" w14:textId="77777777" w:rsidR="00C8661E" w:rsidRDefault="00C86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276CE5" w14:paraId="1B1B96BC" w14:textId="77777777">
      <w:trPr>
        <w:trHeight w:val="340"/>
      </w:trPr>
      <w:tc>
        <w:tcPr>
          <w:tcW w:w="6912" w:type="dxa"/>
        </w:tcPr>
        <w:p w14:paraId="389F66B3" w14:textId="77777777" w:rsidR="00276CE5" w:rsidRDefault="00276CE5">
          <w:pPr>
            <w:pStyle w:val="zzReffett"/>
          </w:pPr>
        </w:p>
      </w:tc>
      <w:tc>
        <w:tcPr>
          <w:tcW w:w="2353" w:type="dxa"/>
        </w:tcPr>
        <w:p w14:paraId="5633C50E" w14:textId="77777777" w:rsidR="00276CE5" w:rsidRDefault="00276CE5">
          <w:pPr>
            <w:pStyle w:val="zzReffett"/>
            <w:tabs>
              <w:tab w:val="right" w:pos="2160"/>
            </w:tabs>
          </w:pPr>
        </w:p>
      </w:tc>
    </w:tr>
  </w:tbl>
  <w:p w14:paraId="0C726C50" w14:textId="77777777" w:rsidR="00276CE5" w:rsidRDefault="00276CE5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276CE5" w:rsidRPr="0014413D" w14:paraId="14C5949C" w14:textId="77777777">
      <w:trPr>
        <w:cantSplit/>
        <w:trHeight w:hRule="exact" w:val="1843"/>
      </w:trPr>
      <w:tc>
        <w:tcPr>
          <w:tcW w:w="4773" w:type="dxa"/>
          <w:hideMark/>
        </w:tcPr>
        <w:p w14:paraId="4A275BB5" w14:textId="77777777" w:rsidR="00276CE5" w:rsidRPr="0014413D" w:rsidRDefault="00F814FC">
          <w:pPr>
            <w:rPr>
              <w:szCs w:val="24"/>
            </w:rPr>
          </w:pPr>
          <w:r>
            <w:rPr>
              <w:rFonts w:eastAsia="Arial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129CAA03" wp14:editId="1F32F05C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98E125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rFonts w:eastAsia="Arial"/>
            </w:rPr>
            <w:t xml:space="preserve">Logo ente </w:t>
          </w:r>
          <w:proofErr w:type="spellStart"/>
          <w:r>
            <w:rPr>
              <w:rFonts w:eastAsia="Arial"/>
            </w:rPr>
            <w:t>responsabile</w:t>
          </w:r>
          <w:proofErr w:type="spellEnd"/>
        </w:p>
      </w:tc>
      <w:tc>
        <w:tcPr>
          <w:tcW w:w="4858" w:type="dxa"/>
        </w:tcPr>
        <w:p w14:paraId="62F60FB6" w14:textId="77777777" w:rsidR="00276CE5" w:rsidRPr="0014413D" w:rsidRDefault="00276CE5">
          <w:pPr>
            <w:pStyle w:val="zzKopfOE"/>
          </w:pPr>
        </w:p>
      </w:tc>
    </w:tr>
  </w:tbl>
  <w:p w14:paraId="7AE2CFD4" w14:textId="77777777" w:rsidR="00276CE5" w:rsidRPr="0014413D" w:rsidRDefault="00276CE5">
    <w:pPr>
      <w:pStyle w:val="zzRef"/>
      <w:rPr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6B6EDE64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147127">
    <w:abstractNumId w:val="9"/>
  </w:num>
  <w:num w:numId="2" w16cid:durableId="1403060351">
    <w:abstractNumId w:val="7"/>
  </w:num>
  <w:num w:numId="3" w16cid:durableId="1117943221">
    <w:abstractNumId w:val="6"/>
  </w:num>
  <w:num w:numId="4" w16cid:durableId="632947864">
    <w:abstractNumId w:val="5"/>
  </w:num>
  <w:num w:numId="5" w16cid:durableId="1417432628">
    <w:abstractNumId w:val="2"/>
  </w:num>
  <w:num w:numId="6" w16cid:durableId="2078433711">
    <w:abstractNumId w:val="1"/>
  </w:num>
  <w:num w:numId="7" w16cid:durableId="1700618268">
    <w:abstractNumId w:val="0"/>
  </w:num>
  <w:num w:numId="8" w16cid:durableId="2009559573">
    <w:abstractNumId w:val="3"/>
  </w:num>
  <w:num w:numId="9" w16cid:durableId="15616094">
    <w:abstractNumId w:val="8"/>
  </w:num>
  <w:num w:numId="10" w16cid:durableId="1166824291">
    <w:abstractNumId w:val="4"/>
  </w:num>
  <w:num w:numId="11" w16cid:durableId="1436824074">
    <w:abstractNumId w:val="18"/>
  </w:num>
  <w:num w:numId="12" w16cid:durableId="655032548">
    <w:abstractNumId w:val="18"/>
  </w:num>
  <w:num w:numId="13" w16cid:durableId="1066608781">
    <w:abstractNumId w:val="18"/>
  </w:num>
  <w:num w:numId="14" w16cid:durableId="1070343040">
    <w:abstractNumId w:val="24"/>
  </w:num>
  <w:num w:numId="15" w16cid:durableId="317536980">
    <w:abstractNumId w:val="16"/>
  </w:num>
  <w:num w:numId="16" w16cid:durableId="444496268">
    <w:abstractNumId w:val="13"/>
  </w:num>
  <w:num w:numId="17" w16cid:durableId="1330601781">
    <w:abstractNumId w:val="26"/>
  </w:num>
  <w:num w:numId="18" w16cid:durableId="2126805661">
    <w:abstractNumId w:val="32"/>
  </w:num>
  <w:num w:numId="19" w16cid:durableId="271863018">
    <w:abstractNumId w:val="19"/>
  </w:num>
  <w:num w:numId="20" w16cid:durableId="1327511817">
    <w:abstractNumId w:val="21"/>
  </w:num>
  <w:num w:numId="21" w16cid:durableId="299506043">
    <w:abstractNumId w:val="24"/>
  </w:num>
  <w:num w:numId="22" w16cid:durableId="105080570">
    <w:abstractNumId w:val="21"/>
  </w:num>
  <w:num w:numId="23" w16cid:durableId="179247117">
    <w:abstractNumId w:val="26"/>
  </w:num>
  <w:num w:numId="24" w16cid:durableId="1625843938">
    <w:abstractNumId w:val="19"/>
  </w:num>
  <w:num w:numId="25" w16cid:durableId="1203786232">
    <w:abstractNumId w:val="13"/>
  </w:num>
  <w:num w:numId="26" w16cid:durableId="948049944">
    <w:abstractNumId w:val="32"/>
  </w:num>
  <w:num w:numId="27" w16cid:durableId="218371393">
    <w:abstractNumId w:val="18"/>
  </w:num>
  <w:num w:numId="28" w16cid:durableId="1061758319">
    <w:abstractNumId w:val="18"/>
  </w:num>
  <w:num w:numId="29" w16cid:durableId="408042673">
    <w:abstractNumId w:val="18"/>
  </w:num>
  <w:num w:numId="30" w16cid:durableId="1334264970">
    <w:abstractNumId w:val="18"/>
  </w:num>
  <w:num w:numId="31" w16cid:durableId="1764763879">
    <w:abstractNumId w:val="18"/>
  </w:num>
  <w:num w:numId="32" w16cid:durableId="1964338557">
    <w:abstractNumId w:val="18"/>
  </w:num>
  <w:num w:numId="33" w16cid:durableId="12343711">
    <w:abstractNumId w:val="18"/>
  </w:num>
  <w:num w:numId="34" w16cid:durableId="525556592">
    <w:abstractNumId w:val="18"/>
  </w:num>
  <w:num w:numId="35" w16cid:durableId="339238368">
    <w:abstractNumId w:val="18"/>
  </w:num>
  <w:num w:numId="36" w16cid:durableId="2051999533">
    <w:abstractNumId w:val="20"/>
  </w:num>
  <w:num w:numId="37" w16cid:durableId="626621595">
    <w:abstractNumId w:val="30"/>
  </w:num>
  <w:num w:numId="38" w16cid:durableId="756170885">
    <w:abstractNumId w:val="11"/>
  </w:num>
  <w:num w:numId="39" w16cid:durableId="703793689">
    <w:abstractNumId w:val="27"/>
  </w:num>
  <w:num w:numId="40" w16cid:durableId="484705636">
    <w:abstractNumId w:val="25"/>
  </w:num>
  <w:num w:numId="41" w16cid:durableId="630943445">
    <w:abstractNumId w:val="12"/>
  </w:num>
  <w:num w:numId="42" w16cid:durableId="1204712138">
    <w:abstractNumId w:val="31"/>
  </w:num>
  <w:num w:numId="43" w16cid:durableId="1790784633">
    <w:abstractNumId w:val="22"/>
  </w:num>
  <w:num w:numId="44" w16cid:durableId="1708218417">
    <w:abstractNumId w:val="23"/>
  </w:num>
  <w:num w:numId="45" w16cid:durableId="1695304632">
    <w:abstractNumId w:val="28"/>
  </w:num>
  <w:num w:numId="46" w16cid:durableId="1206482432">
    <w:abstractNumId w:val="17"/>
  </w:num>
  <w:num w:numId="47" w16cid:durableId="391970896">
    <w:abstractNumId w:val="15"/>
  </w:num>
  <w:num w:numId="48" w16cid:durableId="804201541">
    <w:abstractNumId w:val="14"/>
  </w:num>
  <w:num w:numId="49" w16cid:durableId="1596596182">
    <w:abstractNumId w:val="29"/>
  </w:num>
  <w:num w:numId="50" w16cid:durableId="203636161">
    <w:abstractNumId w:val="10"/>
  </w:num>
  <w:num w:numId="51" w16cid:durableId="675307955">
    <w:abstractNumId w:val="18"/>
  </w:num>
  <w:num w:numId="52" w16cid:durableId="575477652">
    <w:abstractNumId w:val="18"/>
  </w:num>
  <w:num w:numId="53" w16cid:durableId="514808680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9"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E5"/>
    <w:rsid w:val="0007571D"/>
    <w:rsid w:val="0014413D"/>
    <w:rsid w:val="001B04B7"/>
    <w:rsid w:val="001F4FF9"/>
    <w:rsid w:val="00265E85"/>
    <w:rsid w:val="0027503A"/>
    <w:rsid w:val="00276CE5"/>
    <w:rsid w:val="002B44DA"/>
    <w:rsid w:val="002C12B9"/>
    <w:rsid w:val="003F0A40"/>
    <w:rsid w:val="004C2BAE"/>
    <w:rsid w:val="005630EA"/>
    <w:rsid w:val="0057167E"/>
    <w:rsid w:val="005B6F44"/>
    <w:rsid w:val="005E1A94"/>
    <w:rsid w:val="005F71CD"/>
    <w:rsid w:val="00601D96"/>
    <w:rsid w:val="006A1A54"/>
    <w:rsid w:val="006E25FD"/>
    <w:rsid w:val="006E43C8"/>
    <w:rsid w:val="00743476"/>
    <w:rsid w:val="007520FD"/>
    <w:rsid w:val="00762781"/>
    <w:rsid w:val="007658B3"/>
    <w:rsid w:val="007E2387"/>
    <w:rsid w:val="008306DF"/>
    <w:rsid w:val="0089248C"/>
    <w:rsid w:val="008A0EBE"/>
    <w:rsid w:val="00926EF7"/>
    <w:rsid w:val="00936227"/>
    <w:rsid w:val="00957513"/>
    <w:rsid w:val="009605B7"/>
    <w:rsid w:val="00992680"/>
    <w:rsid w:val="009A2DD2"/>
    <w:rsid w:val="00A268AD"/>
    <w:rsid w:val="00A800F2"/>
    <w:rsid w:val="00AC2083"/>
    <w:rsid w:val="00B31E30"/>
    <w:rsid w:val="00B3744C"/>
    <w:rsid w:val="00B86448"/>
    <w:rsid w:val="00B91CEF"/>
    <w:rsid w:val="00B9261E"/>
    <w:rsid w:val="00BD7A31"/>
    <w:rsid w:val="00BF5094"/>
    <w:rsid w:val="00C25366"/>
    <w:rsid w:val="00C8661E"/>
    <w:rsid w:val="00CD41D4"/>
    <w:rsid w:val="00CF3BB6"/>
    <w:rsid w:val="00D414F3"/>
    <w:rsid w:val="00DD5B8E"/>
    <w:rsid w:val="00E00A02"/>
    <w:rsid w:val="00E01803"/>
    <w:rsid w:val="00E8371F"/>
    <w:rsid w:val="00EA019D"/>
    <w:rsid w:val="00EA3CEE"/>
    <w:rsid w:val="00F75972"/>
    <w:rsid w:val="00F814FC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A385B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371F"/>
    <w:pPr>
      <w:spacing w:line="260" w:lineRule="atLeast"/>
    </w:pPr>
    <w:rPr>
      <w:rFonts w:eastAsiaTheme="minorHAnsi" w:cs="Arial"/>
      <w:kern w:val="2"/>
      <w:sz w:val="22"/>
      <w:szCs w:val="22"/>
      <w:lang w:val="de-CH"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13"/>
    <w:qFormat/>
    <w:rsid w:val="0057167E"/>
    <w:pPr>
      <w:keepNext/>
      <w:numPr>
        <w:numId w:val="35"/>
      </w:numPr>
      <w:suppressAutoHyphens/>
      <w:spacing w:before="360" w:after="180"/>
      <w:outlineLvl w:val="0"/>
    </w:pPr>
    <w:rPr>
      <w:rFonts w:eastAsia="Arial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  <w:rsid w:val="00E8371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E8371F"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57167E"/>
    <w:rPr>
      <w:rFonts w:eastAsia="Arial" w:cs="Arial"/>
      <w:b/>
      <w:bCs/>
      <w:kern w:val="2"/>
      <w:sz w:val="28"/>
      <w:szCs w:val="24"/>
      <w:lang w:val="de-CH" w:eastAsia="en-US"/>
      <w14:ligatures w14:val="standardContextual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7165DFD114F9197F44DF1C0977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9106-FF34-438B-B055-E6529363EABA}"/>
      </w:docPartPr>
      <w:docPartBody>
        <w:p w:rsidR="00A87536" w:rsidRDefault="00A87536">
          <w:pPr>
            <w:pStyle w:val="D4C7165DFD114F9197F44DF1C0977831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E6F189B578B455389E2F5107EF69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91F44-1C0F-4C85-B61C-F03E0585F07D}"/>
      </w:docPartPr>
      <w:docPartBody>
        <w:p w:rsidR="00AB26F8" w:rsidRDefault="00682540" w:rsidP="00682540">
          <w:pPr>
            <w:pStyle w:val="2E6F189B578B455389E2F5107EF699DE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36"/>
    <w:rsid w:val="0007571D"/>
    <w:rsid w:val="00265E85"/>
    <w:rsid w:val="005630EA"/>
    <w:rsid w:val="00682540"/>
    <w:rsid w:val="006E25FD"/>
    <w:rsid w:val="006F2B1B"/>
    <w:rsid w:val="00743476"/>
    <w:rsid w:val="00762781"/>
    <w:rsid w:val="007658B3"/>
    <w:rsid w:val="008306DF"/>
    <w:rsid w:val="0089248C"/>
    <w:rsid w:val="00926EF7"/>
    <w:rsid w:val="00954152"/>
    <w:rsid w:val="009A2DD2"/>
    <w:rsid w:val="00A800F2"/>
    <w:rsid w:val="00A87536"/>
    <w:rsid w:val="00AB26F8"/>
    <w:rsid w:val="00AC2083"/>
    <w:rsid w:val="00B31E30"/>
    <w:rsid w:val="00BD7A31"/>
    <w:rsid w:val="00E00A02"/>
    <w:rsid w:val="00E41A93"/>
    <w:rsid w:val="00E8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4C7165DFD114F9197F44DF1C0977831">
    <w:name w:val="D4C7165DFD114F9197F44DF1C0977831"/>
  </w:style>
  <w:style w:type="paragraph" w:customStyle="1" w:styleId="2E6F189B578B455389E2F5107EF699DE">
    <w:name w:val="2E6F189B578B455389E2F5107EF699DE"/>
    <w:rsid w:val="006825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1814</Words>
  <Characters>11431</Characters>
  <Application>Microsoft Office Word</Application>
  <DocSecurity>0</DocSecurity>
  <Lines>95</Lines>
  <Paragraphs>26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SECO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7</cp:revision>
  <cp:lastPrinted>2010-10-29T12:42:00Z</cp:lastPrinted>
  <dcterms:created xsi:type="dcterms:W3CDTF">2025-01-15T18:19:00Z</dcterms:created>
  <dcterms:modified xsi:type="dcterms:W3CDTF">2025-12-02T09:03:00Z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2025-01-09T08:47:02Z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3176ab42-66d9-4572-aa80-c20760878798</vt:lpwstr>
  </property>
  <property fmtid="{D5CDD505-2E9C-101B-9397-08002B2CF9AE}" pid="140" name="MSIP_Label_aa112399-b73b-40c1-8af2-919b124b9d91_ContentBits">
    <vt:lpwstr>0</vt:lpwstr>
  </property>
</Properties>
</file>