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CE4E" w14:textId="25248E29" w:rsidR="00A37EBE" w:rsidRDefault="00045254">
      <w:pPr>
        <w:autoSpaceDE w:val="0"/>
        <w:autoSpaceDN w:val="0"/>
        <w:adjustRightInd w:val="0"/>
        <w:spacing w:before="360"/>
        <w:ind w:right="-425"/>
        <w:rPr>
          <w:b/>
          <w:bCs/>
          <w:sz w:val="30"/>
          <w:szCs w:val="28"/>
        </w:rPr>
      </w:pPr>
      <w:r>
        <w:rPr>
          <w:b/>
          <w:bCs/>
          <w:sz w:val="30"/>
          <w:szCs w:val="28"/>
        </w:rPr>
        <w:t>Anhang 2:</w:t>
      </w:r>
      <w:r>
        <w:rPr>
          <w:b/>
          <w:bCs/>
          <w:sz w:val="30"/>
          <w:szCs w:val="28"/>
        </w:rPr>
        <w:br/>
        <w:t>Begleitende Massnahmen der Arbeitssicherheit und des Gesundheitsschutzes</w:t>
      </w:r>
      <w:r w:rsidR="00667704">
        <w:rPr>
          <w:b/>
          <w:bCs/>
          <w:sz w:val="30"/>
          <w:szCs w:val="28"/>
        </w:rPr>
        <w:t xml:space="preserve"> </w:t>
      </w:r>
      <w:r w:rsidR="00667704">
        <w:rPr>
          <w:b/>
          <w:bCs/>
          <w:sz w:val="30"/>
          <w:szCs w:val="28"/>
        </w:rPr>
        <w:br/>
      </w:r>
      <w:r w:rsidR="00667704" w:rsidRPr="00667704">
        <w:rPr>
          <w:b/>
          <w:bCs/>
          <w:sz w:val="30"/>
          <w:szCs w:val="28"/>
        </w:rPr>
        <w:t xml:space="preserve">(Stand am </w:t>
      </w:r>
      <w:proofErr w:type="spellStart"/>
      <w:r w:rsidR="00667704" w:rsidRPr="00667704">
        <w:rPr>
          <w:b/>
          <w:bCs/>
          <w:color w:val="FF0000"/>
          <w:sz w:val="30"/>
          <w:szCs w:val="28"/>
        </w:rPr>
        <w:t>xx.xx.</w:t>
      </w:r>
      <w:r w:rsidR="00667704">
        <w:rPr>
          <w:b/>
          <w:bCs/>
          <w:color w:val="FF0000"/>
          <w:sz w:val="30"/>
          <w:szCs w:val="28"/>
        </w:rPr>
        <w:t>20</w:t>
      </w:r>
      <w:r w:rsidR="00667704" w:rsidRPr="00667704">
        <w:rPr>
          <w:b/>
          <w:bCs/>
          <w:color w:val="FF0000"/>
          <w:sz w:val="30"/>
          <w:szCs w:val="28"/>
        </w:rPr>
        <w:t>xx</w:t>
      </w:r>
      <w:proofErr w:type="spellEnd"/>
      <w:r w:rsidR="00667704" w:rsidRPr="00667704">
        <w:rPr>
          <w:b/>
          <w:bCs/>
          <w:color w:val="FF0000"/>
          <w:sz w:val="30"/>
          <w:szCs w:val="28"/>
        </w:rPr>
        <w:t xml:space="preserve"> </w:t>
      </w:r>
      <w:r w:rsidR="005B562A" w:rsidRPr="005B562A">
        <w:rPr>
          <w:color w:val="FF0000"/>
          <w:sz w:val="30"/>
          <w:szCs w:val="28"/>
        </w:rPr>
        <w:t>[</w:t>
      </w:r>
      <w:r w:rsidR="00667704" w:rsidRPr="005B562A">
        <w:rPr>
          <w:color w:val="FF0000"/>
          <w:sz w:val="30"/>
          <w:szCs w:val="28"/>
        </w:rPr>
        <w:t>Inkraftsetzungsdatum</w:t>
      </w:r>
      <w:r w:rsidR="005B562A" w:rsidRPr="005B562A">
        <w:rPr>
          <w:color w:val="FF0000"/>
          <w:sz w:val="30"/>
          <w:szCs w:val="28"/>
        </w:rPr>
        <w:t>]</w:t>
      </w:r>
      <w:r w:rsidR="00667704" w:rsidRPr="005B562A">
        <w:rPr>
          <w:b/>
          <w:bCs/>
          <w:sz w:val="30"/>
          <w:szCs w:val="28"/>
        </w:rPr>
        <w:t>)</w:t>
      </w:r>
    </w:p>
    <w:p w14:paraId="464684E4" w14:textId="77777777" w:rsidR="00A37EBE" w:rsidRDefault="00045254">
      <w:pPr>
        <w:autoSpaceDE w:val="0"/>
        <w:autoSpaceDN w:val="0"/>
        <w:adjustRightInd w:val="0"/>
        <w:spacing w:before="360"/>
      </w:pPr>
      <w:r>
        <w:t xml:space="preserve">Artikel 4 Absatz 1 Verordnung 5 zum Arbeitsgesetz vom 28. September 2007 (Jugendarbeitsschutzverordnung, ArGV 5; </w:t>
      </w:r>
      <w:r w:rsidRPr="00DF2133">
        <w:rPr>
          <w:i/>
          <w:iCs/>
        </w:rPr>
        <w:t>SR 822.115</w:t>
      </w:r>
      <w:r>
        <w:t xml:space="preserve">) </w:t>
      </w:r>
      <w:r>
        <w:rPr>
          <w:b/>
        </w:rPr>
        <w:t>verbietet generell gefährliche Arbeiten für Jugendliche</w:t>
      </w:r>
      <w:r>
        <w:t xml:space="preserve">. Als gefährlich gelten alle Arbeiten, die ihrer Natur nach oder aufgrund der Umstände, unter denen sie verrichtet werden, die Gesundheit, die Ausbildung und die Sicherheit der Jugendlichen sowie deren physische und psychische Entwicklung beeinträchtigen </w:t>
      </w:r>
      <w:r w:rsidRPr="00045254">
        <w:t xml:space="preserve">können. In Abweichung von Artikel 4 Absatz 1 ArGV 5 </w:t>
      </w:r>
      <w:r w:rsidRPr="00A8138F">
        <w:t xml:space="preserve">können </w:t>
      </w:r>
      <w:r w:rsidR="006A7489" w:rsidRPr="00A8138F">
        <w:t>l</w:t>
      </w:r>
      <w:r w:rsidRPr="00A8138F">
        <w:t xml:space="preserve">ernende </w:t>
      </w:r>
      <w:r w:rsidRPr="00A8138F">
        <w:rPr>
          <w:color w:val="FF0000"/>
        </w:rPr>
        <w:t xml:space="preserve">[Titel </w:t>
      </w:r>
      <w:proofErr w:type="gramStart"/>
      <w:r w:rsidRPr="00A8138F">
        <w:rPr>
          <w:color w:val="FF0000"/>
        </w:rPr>
        <w:t>f]/</w:t>
      </w:r>
      <w:proofErr w:type="gramEnd"/>
      <w:r w:rsidRPr="00A8138F">
        <w:rPr>
          <w:color w:val="FF0000"/>
        </w:rPr>
        <w:t>[Titel m]</w:t>
      </w:r>
      <w:r w:rsidRPr="00A8138F">
        <w:t xml:space="preserve"> ab 15 Jahren entsprechend ihrem Ausbildungsstand für die aufgeführten gefährlichen Arbeiten herangezogen werden, sofern die folgen</w:t>
      </w:r>
      <w:r w:rsidRPr="00045254">
        <w:t>den begleitenden Massnahmen im Zusammenhang mit den Präventionsthemen vom Betrieb eingehalten werden:</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4147"/>
      </w:tblGrid>
      <w:tr w:rsidR="00A37EBE" w14:paraId="2D73D781" w14:textId="77777777">
        <w:tc>
          <w:tcPr>
            <w:tcW w:w="15224" w:type="dxa"/>
            <w:gridSpan w:val="2"/>
            <w:shd w:val="clear" w:color="auto" w:fill="D9D9D9"/>
          </w:tcPr>
          <w:p w14:paraId="1A64F0BA" w14:textId="4077D82F" w:rsidR="00A37EBE" w:rsidRDefault="00045254" w:rsidP="009C5B9A">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Cs w:val="16"/>
              </w:rPr>
              <w:t>Ausnahmen vom Verbot gefährlicher Arbeiten</w:t>
            </w:r>
            <w:r>
              <w:rPr>
                <w:rFonts w:eastAsia="Century Gothic" w:cs="Arial"/>
                <w:szCs w:val="16"/>
              </w:rPr>
              <w:t xml:space="preserve"> (Grundlage: </w:t>
            </w:r>
            <w:bookmarkStart w:id="0" w:name="_Hlk209600731"/>
            <w:r w:rsidR="00B4623D">
              <w:rPr>
                <w:rFonts w:eastAsia="Century Gothic" w:cs="Arial"/>
                <w:szCs w:val="16"/>
              </w:rPr>
              <w:t xml:space="preserve">Verordnung des WBF </w:t>
            </w:r>
            <w:r w:rsidR="001C5588">
              <w:rPr>
                <w:rFonts w:eastAsia="Century Gothic" w:cs="Arial"/>
                <w:szCs w:val="16"/>
              </w:rPr>
              <w:t xml:space="preserve">vom 12. Januar 2022 </w:t>
            </w:r>
            <w:r w:rsidR="00B4623D">
              <w:rPr>
                <w:rFonts w:eastAsia="Century Gothic" w:cs="Arial"/>
                <w:szCs w:val="16"/>
              </w:rPr>
              <w:t>über gefährliche Arbeiten für Jugendliche; SR 822.115.2</w:t>
            </w:r>
            <w:r w:rsidR="003D65B2">
              <w:rPr>
                <w:rFonts w:eastAsia="Century Gothic" w:cs="Arial"/>
                <w:szCs w:val="16"/>
              </w:rPr>
              <w:t xml:space="preserve"> (</w:t>
            </w:r>
            <w:r w:rsidR="00B4623D">
              <w:rPr>
                <w:rFonts w:eastAsia="Century Gothic" w:cs="Arial"/>
                <w:szCs w:val="16"/>
              </w:rPr>
              <w:t xml:space="preserve">Stand: </w:t>
            </w:r>
            <w:r w:rsidR="003D65B2">
              <w:rPr>
                <w:rFonts w:eastAsia="Century Gothic" w:cs="Arial"/>
                <w:szCs w:val="16"/>
              </w:rPr>
              <w:t>1</w:t>
            </w:r>
            <w:r w:rsidR="009C5B9A">
              <w:rPr>
                <w:rFonts w:eastAsia="Century Gothic" w:cs="Arial"/>
                <w:szCs w:val="16"/>
              </w:rPr>
              <w:t>.</w:t>
            </w:r>
            <w:r w:rsidR="003D65B2">
              <w:rPr>
                <w:rFonts w:eastAsia="Century Gothic" w:cs="Arial"/>
                <w:szCs w:val="16"/>
              </w:rPr>
              <w:t xml:space="preserve"> Januar </w:t>
            </w:r>
            <w:r w:rsidR="009C5B9A">
              <w:rPr>
                <w:rFonts w:eastAsia="Century Gothic" w:cs="Arial"/>
                <w:szCs w:val="16"/>
              </w:rPr>
              <w:t>202</w:t>
            </w:r>
            <w:r w:rsidR="003D65B2">
              <w:rPr>
                <w:rFonts w:eastAsia="Century Gothic" w:cs="Arial"/>
                <w:szCs w:val="16"/>
              </w:rPr>
              <w:t>3</w:t>
            </w:r>
            <w:r>
              <w:rPr>
                <w:rFonts w:eastAsia="Century Gothic" w:cs="Arial"/>
                <w:szCs w:val="16"/>
              </w:rPr>
              <w:t>)</w:t>
            </w:r>
            <w:bookmarkEnd w:id="0"/>
          </w:p>
        </w:tc>
      </w:tr>
      <w:tr w:rsidR="00A37EBE" w14:paraId="0116F232" w14:textId="77777777">
        <w:tc>
          <w:tcPr>
            <w:tcW w:w="1077" w:type="dxa"/>
            <w:shd w:val="clear" w:color="auto" w:fill="D9D9D9" w:themeFill="background1" w:themeFillShade="D9"/>
          </w:tcPr>
          <w:p w14:paraId="501F31B9" w14:textId="77777777" w:rsidR="00A37EBE" w:rsidRDefault="00B4623D" w:rsidP="00B4623D">
            <w:pPr>
              <w:autoSpaceDE w:val="0"/>
              <w:autoSpaceDN w:val="0"/>
              <w:adjustRightInd w:val="0"/>
              <w:spacing w:beforeLines="20" w:before="48" w:afterLines="20" w:after="48"/>
              <w:contextualSpacing/>
              <w:jc w:val="center"/>
              <w:rPr>
                <w:rFonts w:eastAsia="Century Gothic" w:cs="Arial"/>
                <w:b/>
                <w:sz w:val="16"/>
                <w:szCs w:val="16"/>
              </w:rPr>
            </w:pPr>
            <w:r>
              <w:rPr>
                <w:rFonts w:eastAsia="Century Gothic" w:cs="Arial"/>
                <w:b/>
                <w:sz w:val="16"/>
                <w:szCs w:val="16"/>
              </w:rPr>
              <w:t>Artikel</w:t>
            </w:r>
            <w:r w:rsidR="004D6FE7">
              <w:rPr>
                <w:rFonts w:eastAsia="Century Gothic" w:cs="Arial"/>
                <w:b/>
                <w:sz w:val="16"/>
                <w:szCs w:val="16"/>
              </w:rPr>
              <w:t>, Buchstabe, Ziffer</w:t>
            </w:r>
          </w:p>
        </w:tc>
        <w:tc>
          <w:tcPr>
            <w:tcW w:w="14147" w:type="dxa"/>
            <w:shd w:val="clear" w:color="auto" w:fill="D9D9D9" w:themeFill="background1" w:themeFillShade="D9"/>
          </w:tcPr>
          <w:p w14:paraId="57C37972" w14:textId="77777777" w:rsidR="00A37EBE" w:rsidRDefault="00045254" w:rsidP="00B4623D">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 xml:space="preserve">Gefährliche Arbeit </w:t>
            </w:r>
            <w:r>
              <w:rPr>
                <w:rFonts w:eastAsia="Century Gothic" w:cs="Arial"/>
                <w:sz w:val="16"/>
                <w:szCs w:val="16"/>
              </w:rPr>
              <w:t xml:space="preserve">(Bezeichnung gemäss </w:t>
            </w:r>
            <w:r w:rsidR="00B4623D">
              <w:rPr>
                <w:rFonts w:eastAsia="Century Gothic" w:cs="Arial"/>
                <w:sz w:val="16"/>
                <w:szCs w:val="16"/>
              </w:rPr>
              <w:t>WBF-Verordnung SR 822.115.2</w:t>
            </w:r>
            <w:r>
              <w:rPr>
                <w:rFonts w:eastAsia="Century Gothic" w:cs="Arial"/>
                <w:sz w:val="16"/>
                <w:szCs w:val="16"/>
              </w:rPr>
              <w:t>)</w:t>
            </w:r>
          </w:p>
        </w:tc>
      </w:tr>
      <w:tr w:rsidR="00A37EBE" w14:paraId="4D0F159C" w14:textId="77777777">
        <w:tc>
          <w:tcPr>
            <w:tcW w:w="1077" w:type="dxa"/>
          </w:tcPr>
          <w:p w14:paraId="68560B3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47F9B09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50F7CA0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03D1C63" w14:textId="77777777">
        <w:tc>
          <w:tcPr>
            <w:tcW w:w="1077" w:type="dxa"/>
          </w:tcPr>
          <w:p w14:paraId="56BCE70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27F8AE5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0A4550E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319A250" w14:textId="77777777">
        <w:tc>
          <w:tcPr>
            <w:tcW w:w="1077" w:type="dxa"/>
          </w:tcPr>
          <w:p w14:paraId="6376C87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EF5A0D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10297FD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6FB88137" w14:textId="77777777">
        <w:tc>
          <w:tcPr>
            <w:tcW w:w="1077" w:type="dxa"/>
          </w:tcPr>
          <w:p w14:paraId="297496A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78C54CD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tcPr>
          <w:p w14:paraId="4422378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14421903" w14:textId="77777777" w:rsidR="00A37EBE" w:rsidRDefault="00A37EBE">
      <w:pPr>
        <w:spacing w:after="0"/>
        <w:rPr>
          <w:szCs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709"/>
        <w:gridCol w:w="1559"/>
        <w:gridCol w:w="709"/>
        <w:gridCol w:w="709"/>
        <w:gridCol w:w="789"/>
      </w:tblGrid>
      <w:tr w:rsidR="00A37EBE" w14:paraId="6D23BDF7" w14:textId="77777777">
        <w:tc>
          <w:tcPr>
            <w:tcW w:w="2387" w:type="dxa"/>
            <w:vMerge w:val="restart"/>
            <w:tcBorders>
              <w:left w:val="single" w:sz="18" w:space="0" w:color="000000"/>
              <w:right w:val="single" w:sz="2" w:space="0" w:color="000000"/>
            </w:tcBorders>
            <w:shd w:val="clear" w:color="auto" w:fill="D9D9D9"/>
          </w:tcPr>
          <w:p w14:paraId="46C64FA5"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14:paraId="40EA58B0"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14:paraId="7959396B"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14:paraId="6EFCA3C5"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Style w:val="Funotenzeichen"/>
                <w:rFonts w:eastAsia="Century Gothic" w:cs="Arial"/>
                <w:b/>
                <w:color w:val="000000"/>
                <w:sz w:val="16"/>
                <w:szCs w:val="16"/>
              </w:rPr>
              <w:footnoteReference w:id="1"/>
            </w:r>
            <w:r>
              <w:rPr>
                <w:rFonts w:eastAsia="Century Gothic" w:cs="Arial"/>
                <w:b/>
                <w:color w:val="000000"/>
                <w:sz w:val="16"/>
                <w:szCs w:val="16"/>
              </w:rPr>
              <w:t xml:space="preserve"> im Betrieb</w:t>
            </w:r>
          </w:p>
        </w:tc>
      </w:tr>
      <w:tr w:rsidR="00A37EBE" w14:paraId="3FADE6CD" w14:textId="77777777">
        <w:tc>
          <w:tcPr>
            <w:tcW w:w="2387" w:type="dxa"/>
            <w:vMerge/>
            <w:tcBorders>
              <w:left w:val="single" w:sz="18" w:space="0" w:color="000000"/>
              <w:right w:val="single" w:sz="2" w:space="0" w:color="000000"/>
            </w:tcBorders>
            <w:shd w:val="clear" w:color="auto" w:fill="D9D9D9"/>
          </w:tcPr>
          <w:p w14:paraId="0F3BA13F" w14:textId="77777777" w:rsidR="00A37EBE" w:rsidRDefault="00A37EBE">
            <w:pPr>
              <w:autoSpaceDE w:val="0"/>
              <w:autoSpaceDN w:val="0"/>
              <w:adjustRightInd w:val="0"/>
              <w:spacing w:beforeLines="20" w:before="48" w:afterLines="20" w:after="48"/>
              <w:contextualSpacing/>
              <w:rPr>
                <w:rFonts w:eastAsia="Century Gothic" w:cs="Arial"/>
                <w:b/>
                <w:color w:val="0070C0"/>
                <w:sz w:val="16"/>
                <w:szCs w:val="16"/>
              </w:rPr>
            </w:pPr>
          </w:p>
        </w:tc>
        <w:tc>
          <w:tcPr>
            <w:tcW w:w="2915" w:type="dxa"/>
            <w:gridSpan w:val="2"/>
            <w:vMerge/>
            <w:tcBorders>
              <w:left w:val="single" w:sz="2" w:space="0" w:color="000000"/>
              <w:bottom w:val="nil"/>
              <w:right w:val="single" w:sz="2" w:space="0" w:color="000000"/>
            </w:tcBorders>
            <w:shd w:val="clear" w:color="auto" w:fill="D9D9D9"/>
          </w:tcPr>
          <w:p w14:paraId="7DA5B2BE" w14:textId="77777777" w:rsidR="00A37EBE" w:rsidRDefault="00A37EBE">
            <w:pPr>
              <w:autoSpaceDE w:val="0"/>
              <w:autoSpaceDN w:val="0"/>
              <w:adjustRightInd w:val="0"/>
              <w:spacing w:beforeLines="20" w:before="48" w:afterLines="20" w:after="48"/>
              <w:contextualSpacing/>
              <w:rPr>
                <w:rFonts w:eastAsia="Century Gothic" w:cs="Arial"/>
                <w:b/>
                <w:color w:val="0070C0"/>
                <w:sz w:val="16"/>
                <w:szCs w:val="16"/>
              </w:rPr>
            </w:pPr>
          </w:p>
        </w:tc>
        <w:tc>
          <w:tcPr>
            <w:tcW w:w="3969" w:type="dxa"/>
            <w:vMerge/>
            <w:tcBorders>
              <w:left w:val="single" w:sz="2" w:space="0" w:color="000000"/>
              <w:right w:val="single" w:sz="18" w:space="0" w:color="000000"/>
            </w:tcBorders>
            <w:shd w:val="clear" w:color="auto" w:fill="D9D9D9"/>
          </w:tcPr>
          <w:p w14:paraId="58C72074"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188" w:type="dxa"/>
            <w:gridSpan w:val="3"/>
            <w:tcBorders>
              <w:top w:val="nil"/>
              <w:left w:val="single" w:sz="18" w:space="0" w:color="000000"/>
              <w:bottom w:val="nil"/>
              <w:right w:val="single" w:sz="2" w:space="0" w:color="000000"/>
            </w:tcBorders>
            <w:shd w:val="clear" w:color="auto" w:fill="D9D9D9"/>
          </w:tcPr>
          <w:p w14:paraId="6A34DEAD"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559" w:type="dxa"/>
            <w:vMerge w:val="restart"/>
            <w:tcBorders>
              <w:top w:val="nil"/>
              <w:left w:val="single" w:sz="2" w:space="0" w:color="000000"/>
              <w:right w:val="single" w:sz="2" w:space="0" w:color="000000"/>
            </w:tcBorders>
            <w:shd w:val="clear" w:color="auto" w:fill="D9D9D9"/>
          </w:tcPr>
          <w:p w14:paraId="094F7934"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14:paraId="48E97803"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rsidR="00A37EBE" w14:paraId="4830B203" w14:textId="77777777">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0D7C2CE7" w14:textId="77777777" w:rsidR="00A37EBE" w:rsidRDefault="00A37EBE">
            <w:pPr>
              <w:autoSpaceDE w:val="0"/>
              <w:autoSpaceDN w:val="0"/>
              <w:adjustRightInd w:val="0"/>
              <w:spacing w:beforeLines="20" w:before="48" w:afterLines="20" w:after="48"/>
              <w:contextualSpacing/>
              <w:rPr>
                <w:rFonts w:eastAsia="Century Gothic" w:cs="Arial"/>
                <w:color w:val="0070C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14:paraId="6FD35901" w14:textId="77777777" w:rsidR="00A37EBE" w:rsidRDefault="00A37EBE">
            <w:pPr>
              <w:autoSpaceDE w:val="0"/>
              <w:autoSpaceDN w:val="0"/>
              <w:adjustRightInd w:val="0"/>
              <w:spacing w:beforeLines="20" w:before="48" w:afterLines="20" w:after="48"/>
              <w:contextualSpacing/>
              <w:rPr>
                <w:rFonts w:eastAsia="Century Gothic" w:cs="Arial"/>
                <w:color w:val="0070C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14:paraId="1A0A7952" w14:textId="77777777" w:rsidR="00A37EBE" w:rsidRDefault="00B4623D" w:rsidP="00BE12E5">
            <w:pPr>
              <w:autoSpaceDE w:val="0"/>
              <w:autoSpaceDN w:val="0"/>
              <w:adjustRightInd w:val="0"/>
              <w:spacing w:beforeLines="20" w:before="48" w:afterLines="20" w:after="48"/>
              <w:contextualSpacing/>
              <w:rPr>
                <w:rFonts w:eastAsia="Century Gothic" w:cs="Arial"/>
                <w:color w:val="0070C0"/>
                <w:sz w:val="12"/>
                <w:szCs w:val="16"/>
              </w:rPr>
            </w:pPr>
            <w:r>
              <w:rPr>
                <w:rFonts w:eastAsia="Century Gothic" w:cs="Arial"/>
                <w:b/>
                <w:sz w:val="12"/>
                <w:szCs w:val="16"/>
              </w:rPr>
              <w:t>Artikel</w:t>
            </w:r>
            <w:r w:rsidR="00BE12E5">
              <w:rPr>
                <w:rStyle w:val="Funotenzeichen"/>
                <w:rFonts w:eastAsia="Century Gothic" w:cs="Arial"/>
                <w:b/>
                <w:sz w:val="12"/>
                <w:szCs w:val="16"/>
              </w:rPr>
              <w:footnoteReference w:id="2"/>
            </w:r>
          </w:p>
        </w:tc>
        <w:tc>
          <w:tcPr>
            <w:tcW w:w="3969" w:type="dxa"/>
            <w:vMerge/>
            <w:tcBorders>
              <w:left w:val="single" w:sz="2" w:space="0" w:color="000000"/>
              <w:bottom w:val="single" w:sz="12" w:space="0" w:color="000000"/>
              <w:right w:val="single" w:sz="18" w:space="0" w:color="000000"/>
            </w:tcBorders>
            <w:shd w:val="clear" w:color="auto" w:fill="D9D9D9"/>
          </w:tcPr>
          <w:p w14:paraId="1EDCFF4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1F3B15E0"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38C2F13E"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 xml:space="preserve">Unterstützung </w:t>
            </w:r>
            <w:proofErr w:type="spellStart"/>
            <w:r>
              <w:rPr>
                <w:rFonts w:eastAsia="Century Gothic" w:cs="Arial"/>
                <w:color w:val="000000"/>
                <w:sz w:val="12"/>
                <w:szCs w:val="16"/>
              </w:rPr>
              <w:t>ÜK</w:t>
            </w:r>
            <w:proofErr w:type="spellEnd"/>
          </w:p>
        </w:tc>
        <w:tc>
          <w:tcPr>
            <w:tcW w:w="709"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29AD9A36"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559" w:type="dxa"/>
            <w:vMerge/>
            <w:tcBorders>
              <w:left w:val="single" w:sz="2" w:space="0" w:color="000000"/>
              <w:bottom w:val="single" w:sz="12" w:space="0" w:color="000000"/>
              <w:right w:val="single" w:sz="2" w:space="0" w:color="000000"/>
            </w:tcBorders>
            <w:shd w:val="clear" w:color="auto" w:fill="D9D9D9"/>
          </w:tcPr>
          <w:p w14:paraId="0401D66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14:paraId="558BA7AD"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14:paraId="69AC8BC2"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14:paraId="1B7A919B"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rsidR="00A37EBE" w14:paraId="2E7813A4" w14:textId="77777777">
        <w:tc>
          <w:tcPr>
            <w:tcW w:w="2387" w:type="dxa"/>
            <w:tcBorders>
              <w:top w:val="single" w:sz="12" w:space="0" w:color="000000"/>
              <w:left w:val="single" w:sz="18" w:space="0" w:color="000000"/>
              <w:bottom w:val="single" w:sz="2" w:space="0" w:color="000000"/>
              <w:right w:val="single" w:sz="2" w:space="0" w:color="000000"/>
            </w:tcBorders>
          </w:tcPr>
          <w:p w14:paraId="0F29FA9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87FB3C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14:paraId="36216862" w14:textId="77777777" w:rsidR="00A37EBE" w:rsidRDefault="00A37EBE">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14:paraId="3AAE582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tcPr>
          <w:p w14:paraId="4D79E215"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tcPr>
          <w:p w14:paraId="57E325C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tcPr>
          <w:p w14:paraId="402C4D0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7E94FA2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12" w:space="0" w:color="000000"/>
              <w:left w:val="single" w:sz="2" w:space="0" w:color="000000"/>
              <w:bottom w:val="single" w:sz="2" w:space="0" w:color="000000"/>
              <w:right w:val="single" w:sz="2" w:space="0" w:color="000000"/>
            </w:tcBorders>
          </w:tcPr>
          <w:p w14:paraId="344DDC3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2A055A2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2A6185C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tcPr>
          <w:p w14:paraId="7A551E4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73DC88D9" w14:textId="77777777">
        <w:tc>
          <w:tcPr>
            <w:tcW w:w="2387" w:type="dxa"/>
            <w:tcBorders>
              <w:top w:val="single" w:sz="2" w:space="0" w:color="000000"/>
              <w:left w:val="single" w:sz="18" w:space="0" w:color="000000"/>
              <w:bottom w:val="single" w:sz="2" w:space="0" w:color="000000"/>
              <w:right w:val="single" w:sz="2" w:space="0" w:color="000000"/>
            </w:tcBorders>
          </w:tcPr>
          <w:p w14:paraId="4F963FB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5218023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7E1AAA0F"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5FFB01B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3B7E1536"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6F008DE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03500C1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0EBB07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5CDE436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55CC229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13584E8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DC9700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23C7DDCB" w14:textId="77777777">
        <w:tc>
          <w:tcPr>
            <w:tcW w:w="2387" w:type="dxa"/>
            <w:tcBorders>
              <w:top w:val="single" w:sz="2" w:space="0" w:color="000000"/>
              <w:left w:val="single" w:sz="18" w:space="0" w:color="000000"/>
              <w:bottom w:val="single" w:sz="2" w:space="0" w:color="000000"/>
              <w:right w:val="single" w:sz="2" w:space="0" w:color="000000"/>
            </w:tcBorders>
          </w:tcPr>
          <w:p w14:paraId="6E7ADCC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7A74802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62654B7B"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630D9C8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1C39CD25"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707FB47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6E3B49F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3926C6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535601F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5952F8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674D11A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2AA213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7E3080B0" w14:textId="77777777">
        <w:tc>
          <w:tcPr>
            <w:tcW w:w="2387" w:type="dxa"/>
            <w:tcBorders>
              <w:top w:val="single" w:sz="2" w:space="0" w:color="000000"/>
              <w:left w:val="single" w:sz="18" w:space="0" w:color="000000"/>
              <w:bottom w:val="single" w:sz="2" w:space="0" w:color="000000"/>
              <w:right w:val="single" w:sz="2" w:space="0" w:color="000000"/>
            </w:tcBorders>
          </w:tcPr>
          <w:p w14:paraId="459486C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6E03EF9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280C3A05"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781A9F8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306672A8"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6549597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49FB150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4062C11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2795E8B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D0CB2A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B2DACA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12450DD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0855804B" w14:textId="77777777">
        <w:tc>
          <w:tcPr>
            <w:tcW w:w="2387" w:type="dxa"/>
            <w:tcBorders>
              <w:top w:val="single" w:sz="2" w:space="0" w:color="000000"/>
              <w:left w:val="single" w:sz="18" w:space="0" w:color="000000"/>
              <w:right w:val="single" w:sz="2" w:space="0" w:color="000000"/>
            </w:tcBorders>
          </w:tcPr>
          <w:p w14:paraId="25C5D7C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p w14:paraId="31F2A55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14:paraId="44BCA942"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14:paraId="14B60F7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277CDEF7"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7C82782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34495D5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7D8FC54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tcPr>
          <w:p w14:paraId="0F8FFE6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221E6AB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3F1A18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67CEEC8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53277105" w14:textId="77777777" w:rsidR="00A37EBE" w:rsidRDefault="00045254">
      <w:pPr>
        <w:autoSpaceDE w:val="0"/>
        <w:autoSpaceDN w:val="0"/>
        <w:adjustRightInd w:val="0"/>
        <w:spacing w:after="0"/>
        <w:rPr>
          <w:rFonts w:eastAsia="Century Gothic" w:cs="Arial"/>
          <w:color w:val="000000"/>
          <w:sz w:val="16"/>
        </w:rPr>
      </w:pPr>
      <w:r>
        <w:rPr>
          <w:rFonts w:eastAsia="Century Gothic" w:cs="Arial"/>
          <w:b/>
          <w:color w:val="000000"/>
          <w:sz w:val="16"/>
        </w:rPr>
        <w:lastRenderedPageBreak/>
        <w:t xml:space="preserve">Legende: </w:t>
      </w:r>
      <w:proofErr w:type="spellStart"/>
      <w:r>
        <w:rPr>
          <w:rFonts w:eastAsia="Century Gothic" w:cs="Arial"/>
          <w:color w:val="000000"/>
          <w:sz w:val="16"/>
        </w:rPr>
        <w:t>ÜK</w:t>
      </w:r>
      <w:proofErr w:type="spellEnd"/>
      <w:r>
        <w:rPr>
          <w:rFonts w:eastAsia="Century Gothic" w:cs="Arial"/>
          <w:color w:val="000000"/>
          <w:sz w:val="16"/>
        </w:rPr>
        <w:t>: überbetriebliche Kurse; BFS: Berufsfachschule;</w:t>
      </w:r>
      <w:r>
        <w:rPr>
          <w:rFonts w:eastAsia="Century Gothic" w:cs="Arial"/>
          <w:b/>
          <w:color w:val="000000"/>
          <w:sz w:val="16"/>
        </w:rPr>
        <w:t xml:space="preserve"> </w:t>
      </w:r>
      <w:r>
        <w:rPr>
          <w:rFonts w:eastAsia="Century Gothic" w:cs="Arial"/>
          <w:b/>
          <w:color w:val="000000"/>
          <w:sz w:val="16"/>
        </w:rPr>
        <w:br/>
      </w:r>
      <w:r>
        <w:rPr>
          <w:rFonts w:eastAsia="Century Gothic" w:cs="Arial"/>
          <w:color w:val="FF0000"/>
          <w:sz w:val="16"/>
        </w:rPr>
        <w:t xml:space="preserve">[Mögliche Abkürzungen: </w:t>
      </w:r>
      <w:proofErr w:type="spellStart"/>
      <w:r>
        <w:rPr>
          <w:rFonts w:eastAsia="Century Gothic" w:cs="Arial"/>
          <w:color w:val="FF0000"/>
          <w:sz w:val="16"/>
        </w:rPr>
        <w:t>NeA</w:t>
      </w:r>
      <w:proofErr w:type="spellEnd"/>
      <w:r>
        <w:rPr>
          <w:rFonts w:eastAsia="Century Gothic" w:cs="Arial"/>
          <w:color w:val="FF0000"/>
          <w:sz w:val="16"/>
        </w:rPr>
        <w:t xml:space="preserve">: Nach erfolgter Ausbildung; BS: Broschüre; CL: Checkliste; </w:t>
      </w:r>
      <w:proofErr w:type="spellStart"/>
      <w:r>
        <w:rPr>
          <w:rFonts w:eastAsia="Century Gothic" w:cs="Arial"/>
          <w:color w:val="FF0000"/>
          <w:sz w:val="16"/>
        </w:rPr>
        <w:t>Lj</w:t>
      </w:r>
      <w:proofErr w:type="spellEnd"/>
      <w:r>
        <w:rPr>
          <w:rFonts w:eastAsia="Century Gothic" w:cs="Arial"/>
          <w:color w:val="FF0000"/>
          <w:sz w:val="16"/>
        </w:rPr>
        <w:t>: Lehrjahr]</w:t>
      </w:r>
    </w:p>
    <w:p w14:paraId="1E9919F6" w14:textId="77777777" w:rsidR="00A37EBE" w:rsidRDefault="00045254">
      <w:pPr>
        <w:pStyle w:val="berschrift2"/>
        <w:rPr>
          <w:rFonts w:eastAsia="Century Gothic"/>
        </w:rPr>
      </w:pPr>
      <w:r>
        <w:rPr>
          <w:rFonts w:eastAsia="Century Gothic"/>
        </w:rPr>
        <w:br w:type="page"/>
      </w:r>
      <w:r w:rsidR="00B4623D">
        <w:rPr>
          <w:rFonts w:eastAsia="Century Gothic" w:cs="Arial"/>
          <w:noProof/>
        </w:rPr>
        <w:lastRenderedPageBreak/>
        <mc:AlternateContent>
          <mc:Choice Requires="wps">
            <w:drawing>
              <wp:anchor distT="0" distB="0" distL="114300" distR="114300" simplePos="0" relativeHeight="251661312" behindDoc="0" locked="0" layoutInCell="1" allowOverlap="1" wp14:anchorId="14A566E3" wp14:editId="2868DA2C">
                <wp:simplePos x="0" y="0"/>
                <wp:positionH relativeFrom="column">
                  <wp:posOffset>2971165</wp:posOffset>
                </wp:positionH>
                <wp:positionV relativeFrom="paragraph">
                  <wp:posOffset>253365</wp:posOffset>
                </wp:positionV>
                <wp:extent cx="4364990" cy="466725"/>
                <wp:effectExtent l="0" t="0" r="16510" b="35242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4990" cy="466725"/>
                        </a:xfrm>
                        <a:prstGeom prst="wedgeRectCallout">
                          <a:avLst>
                            <a:gd name="adj1" fmla="val -44822"/>
                            <a:gd name="adj2" fmla="val 11390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67B940" w14:textId="77777777" w:rsidR="00A37EBE" w:rsidRDefault="00045254">
                            <w:pPr>
                              <w:rPr>
                                <w:sz w:val="16"/>
                              </w:rPr>
                            </w:pPr>
                            <w:r>
                              <w:rPr>
                                <w:sz w:val="16"/>
                              </w:rPr>
                              <w:t xml:space="preserve">Übernahme im Wortlaut der in der </w:t>
                            </w:r>
                            <w:r w:rsidR="00B4623D">
                              <w:rPr>
                                <w:sz w:val="16"/>
                              </w:rPr>
                              <w:t>WBF-Verordnung</w:t>
                            </w:r>
                            <w:r>
                              <w:rPr>
                                <w:sz w:val="16"/>
                              </w:rPr>
                              <w:t xml:space="preserve"> </w:t>
                            </w:r>
                            <w:r w:rsidR="004D6FE7">
                              <w:rPr>
                                <w:sz w:val="16"/>
                              </w:rPr>
                              <w:t xml:space="preserve">SR 822.115.2 </w:t>
                            </w:r>
                            <w:r>
                              <w:rPr>
                                <w:sz w:val="16"/>
                              </w:rPr>
                              <w:t>genannten gefährlichen Arbeit.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566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0" o:spid="_x0000_s1026" type="#_x0000_t61" style="position:absolute;margin-left:233.95pt;margin-top:19.95pt;width:343.7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" adj="1118,35403" filled="f">
                <v:textbox>
                  <w:txbxContent>
                    <w:p w14:paraId="6867B940" w14:textId="77777777" w:rsidR="00A37EBE" w:rsidRDefault="00045254">
                      <w:pPr>
                        <w:rPr>
                          <w:sz w:val="16"/>
                        </w:rPr>
                      </w:pPr>
                      <w:r>
                        <w:rPr>
                          <w:sz w:val="16"/>
                        </w:rPr>
                        <w:t xml:space="preserve">Übernahme im Wortlaut der in der </w:t>
                      </w:r>
                      <w:r w:rsidR="00B4623D">
                        <w:rPr>
                          <w:sz w:val="16"/>
                        </w:rPr>
                        <w:t>WBF-Verordnung</w:t>
                      </w:r>
                      <w:r>
                        <w:rPr>
                          <w:sz w:val="16"/>
                        </w:rPr>
                        <w:t xml:space="preserve"> </w:t>
                      </w:r>
                      <w:r w:rsidR="004D6FE7">
                        <w:rPr>
                          <w:sz w:val="16"/>
                        </w:rPr>
                        <w:t xml:space="preserve">SR 822.115.2 </w:t>
                      </w:r>
                      <w:r>
                        <w:rPr>
                          <w:sz w:val="16"/>
                        </w:rPr>
                        <w:t>genannten gefährlichen Arbeit.</w:t>
                      </w:r>
                    </w:p>
                  </w:txbxContent>
                </v:textbox>
              </v:shape>
            </w:pict>
          </mc:Fallback>
        </mc:AlternateContent>
      </w:r>
      <w:r w:rsidR="00B4623D">
        <w:rPr>
          <w:rFonts w:eastAsia="Century Gothic" w:cs="Arial"/>
          <w:noProof/>
        </w:rPr>
        <mc:AlternateContent>
          <mc:Choice Requires="wps">
            <w:drawing>
              <wp:anchor distT="0" distB="0" distL="114300" distR="114300" simplePos="0" relativeHeight="251660288" behindDoc="0" locked="0" layoutInCell="1" allowOverlap="1" wp14:anchorId="59869D4E" wp14:editId="1C4D9294">
                <wp:simplePos x="0" y="0"/>
                <wp:positionH relativeFrom="column">
                  <wp:posOffset>-32385</wp:posOffset>
                </wp:positionH>
                <wp:positionV relativeFrom="paragraph">
                  <wp:posOffset>266065</wp:posOffset>
                </wp:positionV>
                <wp:extent cx="2946400" cy="466725"/>
                <wp:effectExtent l="0" t="0" r="25400" b="352425"/>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0" cy="466725"/>
                        </a:xfrm>
                        <a:prstGeom prst="wedgeRectCallout">
                          <a:avLst>
                            <a:gd name="adj1" fmla="val -34671"/>
                            <a:gd name="adj2" fmla="val 11586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5911B" w14:textId="0275977F" w:rsidR="00A37EBE" w:rsidRDefault="00045254">
                            <w:pPr>
                              <w:rPr>
                                <w:sz w:val="16"/>
                              </w:rPr>
                            </w:pPr>
                            <w:r>
                              <w:rPr>
                                <w:sz w:val="16"/>
                              </w:rPr>
                              <w:t xml:space="preserve">Nummern und Buchstaben entsprechen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69D4E" id="AutoShape 29" o:spid="_x0000_s1027" type="#_x0000_t61" style="position:absolute;margin-left:-2.55pt;margin-top:20.95pt;width:232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" adj="3311,35827" filled="f">
                <v:textbox>
                  <w:txbxContent>
                    <w:p w14:paraId="60A5911B" w14:textId="0275977F" w:rsidR="00A37EBE" w:rsidRDefault="00045254">
                      <w:pPr>
                        <w:rPr>
                          <w:sz w:val="16"/>
                        </w:rPr>
                      </w:pPr>
                      <w:r>
                        <w:rPr>
                          <w:sz w:val="16"/>
                        </w:rPr>
                        <w:t xml:space="preserve">Nummern und Buchstaben entsprechen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txbxContent>
                </v:textbox>
              </v:shape>
            </w:pict>
          </mc:Fallback>
        </mc:AlternateContent>
      </w:r>
      <w:r>
        <w:rPr>
          <w:rFonts w:eastAsia="Century Gothic"/>
        </w:rPr>
        <w:t>Erklärungen zum Ausfüllen der Tabellen</w:t>
      </w:r>
    </w:p>
    <w:p w14:paraId="7285B952" w14:textId="77777777" w:rsidR="00A37EBE" w:rsidRDefault="00A37EBE">
      <w:pPr>
        <w:autoSpaceDE w:val="0"/>
        <w:autoSpaceDN w:val="0"/>
        <w:adjustRightInd w:val="0"/>
        <w:spacing w:after="0"/>
        <w:rPr>
          <w:rFonts w:eastAsia="Century Gothic" w:cs="Arial"/>
        </w:rPr>
      </w:pPr>
    </w:p>
    <w:p w14:paraId="0F237F85" w14:textId="77777777" w:rsidR="00A37EBE" w:rsidRDefault="00A37EBE">
      <w:pPr>
        <w:autoSpaceDE w:val="0"/>
        <w:autoSpaceDN w:val="0"/>
        <w:adjustRightInd w:val="0"/>
        <w:spacing w:after="0"/>
        <w:rPr>
          <w:rFonts w:eastAsia="Century Gothic" w:cs="Arial"/>
        </w:rPr>
      </w:pPr>
    </w:p>
    <w:p w14:paraId="5FDFC730" w14:textId="77777777" w:rsidR="00A37EBE" w:rsidRDefault="00A37EBE">
      <w:pPr>
        <w:autoSpaceDE w:val="0"/>
        <w:autoSpaceDN w:val="0"/>
        <w:adjustRightInd w:val="0"/>
        <w:spacing w:after="0"/>
        <w:rPr>
          <w:rFonts w:eastAsia="Century Gothic" w:cs="Arial"/>
        </w:rPr>
      </w:pPr>
    </w:p>
    <w:p w14:paraId="26E96D48" w14:textId="77777777" w:rsidR="00A37EBE" w:rsidRDefault="00A37EBE">
      <w:pPr>
        <w:autoSpaceDE w:val="0"/>
        <w:autoSpaceDN w:val="0"/>
        <w:adjustRightInd w:val="0"/>
        <w:spacing w:after="0"/>
        <w:rPr>
          <w:rFonts w:eastAsia="Century Gothic" w:cs="Arial"/>
        </w:rPr>
      </w:pP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14742"/>
      </w:tblGrid>
      <w:tr w:rsidR="00A37EBE" w14:paraId="2825B20E" w14:textId="77777777">
        <w:tc>
          <w:tcPr>
            <w:tcW w:w="15224" w:type="dxa"/>
            <w:gridSpan w:val="2"/>
            <w:shd w:val="clear" w:color="auto" w:fill="D9D9D9"/>
          </w:tcPr>
          <w:p w14:paraId="64122BC3"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Ausnahmen vom Verbot der gefährlichen Arbeiten</w:t>
            </w:r>
          </w:p>
        </w:tc>
      </w:tr>
      <w:tr w:rsidR="00A37EBE" w14:paraId="3CA13503" w14:textId="77777777">
        <w:tc>
          <w:tcPr>
            <w:tcW w:w="482" w:type="dxa"/>
          </w:tcPr>
          <w:p w14:paraId="492C913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742" w:type="dxa"/>
          </w:tcPr>
          <w:p w14:paraId="4DCC95F2"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0F7B949A" w14:textId="77777777" w:rsidR="00A37EBE" w:rsidRDefault="00045254">
      <w:pPr>
        <w:autoSpaceDE w:val="0"/>
        <w:autoSpaceDN w:val="0"/>
        <w:adjustRightInd w:val="0"/>
        <w:spacing w:after="0"/>
        <w:rPr>
          <w:rFonts w:eastAsia="Century Gothic" w:cs="Arial"/>
        </w:rPr>
      </w:pPr>
      <w:r>
        <w:rPr>
          <w:rFonts w:eastAsia="Century Gothic" w:cs="Arial"/>
          <w:noProof/>
        </w:rPr>
        <mc:AlternateContent>
          <mc:Choice Requires="wps">
            <w:drawing>
              <wp:anchor distT="0" distB="0" distL="114300" distR="114300" simplePos="0" relativeHeight="251662336" behindDoc="0" locked="0" layoutInCell="1" allowOverlap="1" wp14:anchorId="66FCF80D" wp14:editId="11C50515">
                <wp:simplePos x="0" y="0"/>
                <wp:positionH relativeFrom="column">
                  <wp:posOffset>2585587</wp:posOffset>
                </wp:positionH>
                <wp:positionV relativeFrom="paragraph">
                  <wp:posOffset>139641</wp:posOffset>
                </wp:positionV>
                <wp:extent cx="1254642" cy="2147570"/>
                <wp:effectExtent l="0" t="0" r="22225" b="671830"/>
                <wp:wrapNone/>
                <wp:docPr id="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642" cy="2147570"/>
                        </a:xfrm>
                        <a:prstGeom prst="wedgeRectCallout">
                          <a:avLst>
                            <a:gd name="adj1" fmla="val 1741"/>
                            <a:gd name="adj2" fmla="val 77819"/>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AEB7D7" w14:textId="77777777" w:rsidR="00A37EBE" w:rsidRDefault="00045254">
                            <w:pPr>
                              <w:rPr>
                                <w:sz w:val="16"/>
                              </w:rPr>
                            </w:pPr>
                            <w:r>
                              <w:rPr>
                                <w:sz w:val="16"/>
                              </w:rPr>
                              <w:t xml:space="preserve">Die Gefahren sind in Bezug zu setzen mit den in der </w:t>
                            </w:r>
                            <w:r w:rsidR="00B4623D">
                              <w:rPr>
                                <w:b/>
                                <w:sz w:val="16"/>
                              </w:rPr>
                              <w:t>WBF-Verordnung</w:t>
                            </w:r>
                            <w:r>
                              <w:rPr>
                                <w:sz w:val="16"/>
                              </w:rPr>
                              <w:t xml:space="preserve"> aufgeführten gefährlichen Arbeiten. Die entsprechenden </w:t>
                            </w:r>
                            <w:r w:rsidR="00B4623D">
                              <w:rPr>
                                <w:b/>
                                <w:sz w:val="16"/>
                              </w:rPr>
                              <w:t>A</w:t>
                            </w:r>
                            <w:r w:rsidR="004D6FE7">
                              <w:rPr>
                                <w:b/>
                                <w:sz w:val="16"/>
                              </w:rPr>
                              <w:t xml:space="preserve">rtikel, </w:t>
                            </w:r>
                            <w:r>
                              <w:rPr>
                                <w:b/>
                                <w:sz w:val="16"/>
                              </w:rPr>
                              <w:t>Buchstaben</w:t>
                            </w:r>
                            <w:r w:rsidR="004D6FE7">
                              <w:rPr>
                                <w:b/>
                                <w:sz w:val="16"/>
                              </w:rPr>
                              <w:t xml:space="preserve"> und Ziffern</w:t>
                            </w:r>
                            <w:r>
                              <w:rPr>
                                <w:sz w:val="16"/>
                              </w:rPr>
                              <w:t xml:space="preserve"> sind hier einzutragen.</w:t>
                            </w:r>
                            <w:r>
                              <w:rPr>
                                <w:sz w:val="16"/>
                              </w:rPr>
                              <w:br/>
                            </w:r>
                          </w:p>
                          <w:p w14:paraId="2CCF7BB6" w14:textId="77777777" w:rsidR="00A37EBE" w:rsidRDefault="00045254">
                            <w:pPr>
                              <w:rPr>
                                <w:sz w:val="16"/>
                              </w:rPr>
                            </w:pPr>
                            <w:r w:rsidRPr="005E502F">
                              <w:rPr>
                                <w:b/>
                                <w:sz w:val="16"/>
                                <w:highlight w:val="yellow"/>
                              </w:rPr>
                              <w:t>Bsp.:</w:t>
                            </w:r>
                            <w:r w:rsidRPr="005E502F">
                              <w:rPr>
                                <w:b/>
                                <w:sz w:val="16"/>
                                <w:highlight w:val="yellow"/>
                              </w:rPr>
                              <w:br/>
                            </w:r>
                            <w:proofErr w:type="spellStart"/>
                            <w:r w:rsidRPr="005E502F">
                              <w:rPr>
                                <w:b/>
                                <w:sz w:val="16"/>
                                <w:highlight w:val="yellow"/>
                              </w:rPr>
                              <w:t>8b</w:t>
                            </w:r>
                            <w:proofErr w:type="spellEnd"/>
                            <w:r w:rsidRPr="005E502F">
                              <w:rPr>
                                <w:sz w:val="16"/>
                                <w:highlight w:val="yellow"/>
                              </w:rPr>
                              <w:br/>
                              <w:t>Unkontrolliert bewegte (wegfliegende) Teile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F80D" id="AutoShape 31" o:spid="_x0000_s1028" type="#_x0000_t61" style="position:absolute;margin-left:203.6pt;margin-top:11pt;width:98.8pt;height:16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" adj="11176,27609" filled="f">
                <v:textbox>
                  <w:txbxContent>
                    <w:p w14:paraId="3FAEB7D7" w14:textId="77777777" w:rsidR="00A37EBE" w:rsidRDefault="00045254">
                      <w:pPr>
                        <w:rPr>
                          <w:sz w:val="16"/>
                        </w:rPr>
                      </w:pPr>
                      <w:r>
                        <w:rPr>
                          <w:sz w:val="16"/>
                        </w:rPr>
                        <w:t xml:space="preserve">Die Gefahren sind in Bezug zu setzen mit den in der </w:t>
                      </w:r>
                      <w:r w:rsidR="00B4623D">
                        <w:rPr>
                          <w:b/>
                          <w:sz w:val="16"/>
                        </w:rPr>
                        <w:t>WBF-Verordnung</w:t>
                      </w:r>
                      <w:r>
                        <w:rPr>
                          <w:sz w:val="16"/>
                        </w:rPr>
                        <w:t xml:space="preserve"> aufgeführten gefährlichen Arbeiten. Die entsprechenden </w:t>
                      </w:r>
                      <w:r w:rsidR="00B4623D">
                        <w:rPr>
                          <w:b/>
                          <w:sz w:val="16"/>
                        </w:rPr>
                        <w:t>A</w:t>
                      </w:r>
                      <w:r w:rsidR="004D6FE7">
                        <w:rPr>
                          <w:b/>
                          <w:sz w:val="16"/>
                        </w:rPr>
                        <w:t xml:space="preserve">rtikel, </w:t>
                      </w:r>
                      <w:r>
                        <w:rPr>
                          <w:b/>
                          <w:sz w:val="16"/>
                        </w:rPr>
                        <w:t>Buchstaben</w:t>
                      </w:r>
                      <w:r w:rsidR="004D6FE7">
                        <w:rPr>
                          <w:b/>
                          <w:sz w:val="16"/>
                        </w:rPr>
                        <w:t xml:space="preserve"> und Ziffern</w:t>
                      </w:r>
                      <w:r>
                        <w:rPr>
                          <w:sz w:val="16"/>
                        </w:rPr>
                        <w:t xml:space="preserve"> sind hier einzutragen.</w:t>
                      </w:r>
                      <w:r>
                        <w:rPr>
                          <w:sz w:val="16"/>
                        </w:rPr>
                        <w:br/>
                      </w:r>
                    </w:p>
                    <w:p w14:paraId="2CCF7BB6" w14:textId="77777777" w:rsidR="00A37EBE" w:rsidRDefault="00045254">
                      <w:pPr>
                        <w:rPr>
                          <w:sz w:val="16"/>
                        </w:rPr>
                      </w:pPr>
                      <w:r w:rsidRPr="005E502F">
                        <w:rPr>
                          <w:b/>
                          <w:sz w:val="16"/>
                          <w:highlight w:val="yellow"/>
                        </w:rPr>
                        <w:t>Bsp.:</w:t>
                      </w:r>
                      <w:r w:rsidRPr="005E502F">
                        <w:rPr>
                          <w:b/>
                          <w:sz w:val="16"/>
                          <w:highlight w:val="yellow"/>
                        </w:rPr>
                        <w:br/>
                      </w:r>
                      <w:proofErr w:type="spellStart"/>
                      <w:r w:rsidRPr="005E502F">
                        <w:rPr>
                          <w:b/>
                          <w:sz w:val="16"/>
                          <w:highlight w:val="yellow"/>
                        </w:rPr>
                        <w:t>8b</w:t>
                      </w:r>
                      <w:proofErr w:type="spellEnd"/>
                      <w:r w:rsidRPr="005E502F">
                        <w:rPr>
                          <w:sz w:val="16"/>
                          <w:highlight w:val="yellow"/>
                        </w:rPr>
                        <w:br/>
                        <w:t>Unkontrolliert bewegte (wegfliegende) Teile</w:t>
                      </w:r>
                    </w:p>
                  </w:txbxContent>
                </v:textbox>
              </v:shape>
            </w:pict>
          </mc:Fallback>
        </mc:AlternateContent>
      </w:r>
      <w:r>
        <w:rPr>
          <w:rFonts w:eastAsia="Century Gothic" w:cs="Arial"/>
          <w:noProof/>
        </w:rPr>
        <mc:AlternateContent>
          <mc:Choice Requires="wps">
            <w:drawing>
              <wp:anchor distT="0" distB="0" distL="114300" distR="114300" simplePos="0" relativeHeight="251655168" behindDoc="0" locked="0" layoutInCell="1" allowOverlap="1" wp14:anchorId="4E60C1DB" wp14:editId="70F9D67B">
                <wp:simplePos x="0" y="0"/>
                <wp:positionH relativeFrom="column">
                  <wp:posOffset>3914657</wp:posOffset>
                </wp:positionH>
                <wp:positionV relativeFrom="paragraph">
                  <wp:posOffset>139641</wp:posOffset>
                </wp:positionV>
                <wp:extent cx="1450104" cy="2147570"/>
                <wp:effectExtent l="0" t="0" r="17145" b="23368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104" cy="2147570"/>
                        </a:xfrm>
                        <a:prstGeom prst="wedgeRectCallout">
                          <a:avLst>
                            <a:gd name="adj1" fmla="val 13045"/>
                            <a:gd name="adj2" fmla="val 5872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23BE08" w14:textId="77777777" w:rsidR="00A37EBE" w:rsidRDefault="00045254">
                            <w:pPr>
                              <w:rPr>
                                <w:sz w:val="16"/>
                              </w:rPr>
                            </w:pPr>
                            <w:r>
                              <w:rPr>
                                <w:sz w:val="16"/>
                              </w:rPr>
                              <w:t xml:space="preserve">Um sich vor </w:t>
                            </w:r>
                            <w:r>
                              <w:rPr>
                                <w:b/>
                                <w:sz w:val="16"/>
                              </w:rPr>
                              <w:t>Gefahren</w:t>
                            </w:r>
                            <w:r>
                              <w:rPr>
                                <w:sz w:val="16"/>
                              </w:rPr>
                              <w:t xml:space="preserve"> zu schützen sind die Lernenden entsprechend auszubilden und zu instruieren. Zu jeder Gefahr sind die erforderlichen </w:t>
                            </w:r>
                            <w:r>
                              <w:rPr>
                                <w:b/>
                                <w:sz w:val="16"/>
                              </w:rPr>
                              <w:t>Präventionsthemen</w:t>
                            </w:r>
                            <w:r>
                              <w:rPr>
                                <w:sz w:val="16"/>
                              </w:rPr>
                              <w:t xml:space="preserve"> aufzuführen.</w:t>
                            </w:r>
                          </w:p>
                          <w:p w14:paraId="693DFDB0" w14:textId="77777777" w:rsidR="00A37EBE" w:rsidRDefault="00A37EBE">
                            <w:pPr>
                              <w:rPr>
                                <w:sz w:val="16"/>
                              </w:rPr>
                            </w:pPr>
                          </w:p>
                          <w:p w14:paraId="0A3A3F67" w14:textId="77777777" w:rsidR="00A37EBE" w:rsidRDefault="00045254">
                            <w:pPr>
                              <w:rPr>
                                <w:sz w:val="16"/>
                              </w:rPr>
                            </w:pPr>
                            <w:r>
                              <w:rPr>
                                <w:color w:val="FF0000"/>
                                <w:sz w:val="16"/>
                              </w:rPr>
                              <w:br/>
                            </w:r>
                          </w:p>
                          <w:p w14:paraId="779F0C8F" w14:textId="77777777" w:rsidR="00A37EBE" w:rsidRDefault="00045254">
                            <w:pPr>
                              <w:spacing w:after="0"/>
                              <w:rPr>
                                <w:b/>
                                <w:sz w:val="16"/>
                              </w:rPr>
                            </w:pPr>
                            <w:r>
                              <w:rPr>
                                <w:b/>
                                <w:sz w:val="16"/>
                              </w:rPr>
                              <w:t>Bsp.:</w:t>
                            </w:r>
                          </w:p>
                          <w:p w14:paraId="2BB1C85B" w14:textId="77777777" w:rsidR="00A37EBE" w:rsidRDefault="00045254">
                            <w:pPr>
                              <w:pStyle w:val="Listenabsatz"/>
                              <w:numPr>
                                <w:ilvl w:val="0"/>
                                <w:numId w:val="19"/>
                              </w:numPr>
                              <w:ind w:left="142" w:hanging="142"/>
                              <w:rPr>
                                <w:sz w:val="16"/>
                              </w:rPr>
                            </w:pPr>
                            <w:r>
                              <w:rPr>
                                <w:sz w:val="16"/>
                              </w:rPr>
                              <w:t>Schutzvorrichtungen einsetzen</w:t>
                            </w:r>
                          </w:p>
                          <w:p w14:paraId="5E600F04" w14:textId="77777777" w:rsidR="00A37EBE" w:rsidRDefault="00045254">
                            <w:pPr>
                              <w:pStyle w:val="Listenabsatz"/>
                              <w:numPr>
                                <w:ilvl w:val="0"/>
                                <w:numId w:val="19"/>
                              </w:numPr>
                              <w:ind w:left="142" w:hanging="142"/>
                              <w:rPr>
                                <w:sz w:val="16"/>
                              </w:rPr>
                            </w:pPr>
                            <w:r>
                              <w:rPr>
                                <w:sz w:val="16"/>
                              </w:rPr>
                              <w:t>Korrektes Einspannen</w:t>
                            </w:r>
                          </w:p>
                          <w:p w14:paraId="262D02FE" w14:textId="77777777" w:rsidR="00A37EBE" w:rsidRDefault="00045254">
                            <w:pPr>
                              <w:pStyle w:val="Listenabsatz"/>
                              <w:numPr>
                                <w:ilvl w:val="0"/>
                                <w:numId w:val="19"/>
                              </w:numPr>
                              <w:ind w:left="142" w:hanging="142"/>
                              <w:rPr>
                                <w:sz w:val="16"/>
                              </w:rPr>
                            </w:pPr>
                            <w:r>
                              <w:rPr>
                                <w:sz w:val="16"/>
                              </w:rPr>
                              <w:t>Verwendung von PSA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C1DB" id="AutoShape 23" o:spid="_x0000_s1029" type="#_x0000_t61" style="position:absolute;margin-left:308.25pt;margin-top:11pt;width:114.2pt;height:16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" adj="13618,23484" filled="f">
                <v:textbox>
                  <w:txbxContent>
                    <w:p w14:paraId="0F23BE08" w14:textId="77777777" w:rsidR="00A37EBE" w:rsidRDefault="00045254">
                      <w:pPr>
                        <w:rPr>
                          <w:sz w:val="16"/>
                        </w:rPr>
                      </w:pPr>
                      <w:r>
                        <w:rPr>
                          <w:sz w:val="16"/>
                        </w:rPr>
                        <w:t xml:space="preserve">Um sich vor </w:t>
                      </w:r>
                      <w:r>
                        <w:rPr>
                          <w:b/>
                          <w:sz w:val="16"/>
                        </w:rPr>
                        <w:t>Gefahren</w:t>
                      </w:r>
                      <w:r>
                        <w:rPr>
                          <w:sz w:val="16"/>
                        </w:rPr>
                        <w:t xml:space="preserve"> zu schützen sind die Lernenden entsprechend auszubilden und zu instruieren. Zu jeder Gefahr sind die erforderlichen </w:t>
                      </w:r>
                      <w:r>
                        <w:rPr>
                          <w:b/>
                          <w:sz w:val="16"/>
                        </w:rPr>
                        <w:t>Präventionsthemen</w:t>
                      </w:r>
                      <w:r>
                        <w:rPr>
                          <w:sz w:val="16"/>
                        </w:rPr>
                        <w:t xml:space="preserve"> aufzuführen.</w:t>
                      </w:r>
                    </w:p>
                    <w:p w14:paraId="693DFDB0" w14:textId="77777777" w:rsidR="00A37EBE" w:rsidRDefault="00A37EBE">
                      <w:pPr>
                        <w:rPr>
                          <w:sz w:val="16"/>
                        </w:rPr>
                      </w:pPr>
                    </w:p>
                    <w:p w14:paraId="0A3A3F67" w14:textId="77777777" w:rsidR="00A37EBE" w:rsidRDefault="00045254">
                      <w:pPr>
                        <w:rPr>
                          <w:sz w:val="16"/>
                        </w:rPr>
                      </w:pPr>
                      <w:r>
                        <w:rPr>
                          <w:color w:val="FF0000"/>
                          <w:sz w:val="16"/>
                        </w:rPr>
                        <w:br/>
                      </w:r>
                    </w:p>
                    <w:p w14:paraId="779F0C8F" w14:textId="77777777" w:rsidR="00A37EBE" w:rsidRDefault="00045254">
                      <w:pPr>
                        <w:spacing w:after="0"/>
                        <w:rPr>
                          <w:b/>
                          <w:sz w:val="16"/>
                        </w:rPr>
                      </w:pPr>
                      <w:r>
                        <w:rPr>
                          <w:b/>
                          <w:sz w:val="16"/>
                        </w:rPr>
                        <w:t>Bsp.:</w:t>
                      </w:r>
                    </w:p>
                    <w:p w14:paraId="2BB1C85B" w14:textId="77777777" w:rsidR="00A37EBE" w:rsidRDefault="00045254">
                      <w:pPr>
                        <w:pStyle w:val="Listenabsatz"/>
                        <w:numPr>
                          <w:ilvl w:val="0"/>
                          <w:numId w:val="19"/>
                        </w:numPr>
                        <w:ind w:left="142" w:hanging="142"/>
                        <w:rPr>
                          <w:sz w:val="16"/>
                        </w:rPr>
                      </w:pPr>
                      <w:r>
                        <w:rPr>
                          <w:sz w:val="16"/>
                        </w:rPr>
                        <w:t>Schutzvorrichtungen einsetzen</w:t>
                      </w:r>
                    </w:p>
                    <w:p w14:paraId="5E600F04" w14:textId="77777777" w:rsidR="00A37EBE" w:rsidRDefault="00045254">
                      <w:pPr>
                        <w:pStyle w:val="Listenabsatz"/>
                        <w:numPr>
                          <w:ilvl w:val="0"/>
                          <w:numId w:val="19"/>
                        </w:numPr>
                        <w:ind w:left="142" w:hanging="142"/>
                        <w:rPr>
                          <w:sz w:val="16"/>
                        </w:rPr>
                      </w:pPr>
                      <w:r>
                        <w:rPr>
                          <w:sz w:val="16"/>
                        </w:rPr>
                        <w:t>Korrektes Einspannen</w:t>
                      </w:r>
                    </w:p>
                    <w:p w14:paraId="262D02FE" w14:textId="77777777" w:rsidR="00A37EBE" w:rsidRDefault="00045254">
                      <w:pPr>
                        <w:pStyle w:val="Listenabsatz"/>
                        <w:numPr>
                          <w:ilvl w:val="0"/>
                          <w:numId w:val="19"/>
                        </w:numPr>
                        <w:ind w:left="142" w:hanging="142"/>
                        <w:rPr>
                          <w:sz w:val="16"/>
                        </w:rPr>
                      </w:pPr>
                      <w:r>
                        <w:rPr>
                          <w:sz w:val="16"/>
                        </w:rPr>
                        <w:t>Verwendung von PSA</w:t>
                      </w:r>
                    </w:p>
                  </w:txbxContent>
                </v:textbox>
              </v:shape>
            </w:pict>
          </mc:Fallback>
        </mc:AlternateContent>
      </w:r>
      <w:r>
        <w:rPr>
          <w:rFonts w:eastAsia="Century Gothic" w:cs="Arial"/>
          <w:noProof/>
        </w:rPr>
        <mc:AlternateContent>
          <mc:Choice Requires="wps">
            <w:drawing>
              <wp:anchor distT="0" distB="0" distL="114300" distR="114300" simplePos="0" relativeHeight="251656192" behindDoc="0" locked="0" layoutInCell="1" allowOverlap="1" wp14:anchorId="3BA62A6A" wp14:editId="70B5F68D">
                <wp:simplePos x="0" y="0"/>
                <wp:positionH relativeFrom="column">
                  <wp:posOffset>6572796</wp:posOffset>
                </wp:positionH>
                <wp:positionV relativeFrom="paragraph">
                  <wp:posOffset>139641</wp:posOffset>
                </wp:positionV>
                <wp:extent cx="1075927" cy="2147570"/>
                <wp:effectExtent l="190500" t="0" r="10160" b="61468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927" cy="2147570"/>
                        </a:xfrm>
                        <a:prstGeom prst="wedgeRectCallout">
                          <a:avLst>
                            <a:gd name="adj1" fmla="val -63849"/>
                            <a:gd name="adj2" fmla="val 7504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828E3" w14:textId="77777777" w:rsidR="00A37EBE" w:rsidRDefault="00045254">
                            <w:pPr>
                              <w:rPr>
                                <w:sz w:val="16"/>
                              </w:rPr>
                            </w:pPr>
                            <w:r>
                              <w:rPr>
                                <w:sz w:val="16"/>
                              </w:rPr>
                              <w:t xml:space="preserve">Die Schulung/ Ausbildung der </w:t>
                            </w:r>
                            <w:r>
                              <w:rPr>
                                <w:b/>
                                <w:sz w:val="16"/>
                              </w:rPr>
                              <w:t>Präventionsthemen</w:t>
                            </w:r>
                            <w:r>
                              <w:rPr>
                                <w:sz w:val="16"/>
                              </w:rPr>
                              <w:t xml:space="preserve"> erfolgt durch Ausbildung im Betrieb und unterstützend in </w:t>
                            </w:r>
                            <w:proofErr w:type="spellStart"/>
                            <w:r>
                              <w:rPr>
                                <w:sz w:val="16"/>
                              </w:rPr>
                              <w:t>üK</w:t>
                            </w:r>
                            <w:proofErr w:type="spellEnd"/>
                            <w:r>
                              <w:rPr>
                                <w:sz w:val="16"/>
                              </w:rPr>
                              <w:t xml:space="preserve"> sowie der BFS. Sie ist bzgl. der Lehrjahre terminiert.</w:t>
                            </w:r>
                          </w:p>
                          <w:p w14:paraId="6BF550B9" w14:textId="77777777" w:rsidR="00A37EBE" w:rsidRDefault="00045254">
                            <w:pPr>
                              <w:rPr>
                                <w:sz w:val="16"/>
                              </w:rPr>
                            </w:pPr>
                            <w:r>
                              <w:rPr>
                                <w:sz w:val="16"/>
                              </w:rPr>
                              <w:br/>
                            </w:r>
                          </w:p>
                          <w:p w14:paraId="3D26B541" w14:textId="77777777" w:rsidR="00A37EBE" w:rsidRDefault="00045254">
                            <w:pPr>
                              <w:spacing w:after="0"/>
                              <w:rPr>
                                <w:b/>
                                <w:sz w:val="16"/>
                              </w:rPr>
                            </w:pPr>
                            <w:r>
                              <w:rPr>
                                <w:b/>
                                <w:sz w:val="16"/>
                              </w:rPr>
                              <w:t>Bsp.:</w:t>
                            </w:r>
                          </w:p>
                          <w:p w14:paraId="110455C2" w14:textId="77777777" w:rsidR="00A37EBE" w:rsidRDefault="00045254">
                            <w:pPr>
                              <w:spacing w:after="0"/>
                              <w:rPr>
                                <w:sz w:val="16"/>
                              </w:rPr>
                            </w:pPr>
                            <w:r>
                              <w:rPr>
                                <w:sz w:val="16"/>
                              </w:rPr>
                              <w:t>Betrieb</w:t>
                            </w:r>
                            <w:r>
                              <w:rPr>
                                <w:sz w:val="16"/>
                              </w:rPr>
                              <w:tab/>
                              <w:t xml:space="preserve">1. </w:t>
                            </w:r>
                            <w:proofErr w:type="spellStart"/>
                            <w:r>
                              <w:rPr>
                                <w:sz w:val="16"/>
                              </w:rPr>
                              <w:t>Lj</w:t>
                            </w:r>
                            <w:proofErr w:type="spellEnd"/>
                          </w:p>
                          <w:p w14:paraId="6E5AB077" w14:textId="77777777" w:rsidR="00A37EBE" w:rsidRDefault="00045254">
                            <w:pPr>
                              <w:spacing w:after="0"/>
                              <w:rPr>
                                <w:sz w:val="16"/>
                              </w:rPr>
                            </w:pPr>
                            <w:proofErr w:type="spellStart"/>
                            <w:r>
                              <w:rPr>
                                <w:sz w:val="16"/>
                              </w:rPr>
                              <w:t>üK</w:t>
                            </w:r>
                            <w:proofErr w:type="spellEnd"/>
                            <w:r>
                              <w:rPr>
                                <w:sz w:val="16"/>
                              </w:rPr>
                              <w:tab/>
                              <w:t>-</w:t>
                            </w:r>
                          </w:p>
                          <w:p w14:paraId="2830BFE4" w14:textId="77777777" w:rsidR="00A37EBE" w:rsidRDefault="00045254">
                            <w:pPr>
                              <w:spacing w:after="0"/>
                              <w:rPr>
                                <w:sz w:val="16"/>
                              </w:rPr>
                            </w:pPr>
                            <w:r>
                              <w:rPr>
                                <w:sz w:val="16"/>
                              </w:rPr>
                              <w:t>BFS</w:t>
                            </w:r>
                            <w:r>
                              <w:rPr>
                                <w:sz w:val="16"/>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2A6A" id="AutoShape 24" o:spid="_x0000_s1030" type="#_x0000_t61" style="position:absolute;margin-left:517.55pt;margin-top:11pt;width:84.7pt;height:16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" adj="-2991,27009" filled="f">
                <v:textbox>
                  <w:txbxContent>
                    <w:p w14:paraId="396828E3" w14:textId="77777777" w:rsidR="00A37EBE" w:rsidRDefault="00045254">
                      <w:pPr>
                        <w:rPr>
                          <w:sz w:val="16"/>
                        </w:rPr>
                      </w:pPr>
                      <w:r>
                        <w:rPr>
                          <w:sz w:val="16"/>
                        </w:rPr>
                        <w:t xml:space="preserve">Die Schulung/ Ausbildung der </w:t>
                      </w:r>
                      <w:r>
                        <w:rPr>
                          <w:b/>
                          <w:sz w:val="16"/>
                        </w:rPr>
                        <w:t>Präventionsthemen</w:t>
                      </w:r>
                      <w:r>
                        <w:rPr>
                          <w:sz w:val="16"/>
                        </w:rPr>
                        <w:t xml:space="preserve"> erfolgt durch Ausbildung im Betrieb und unterstützend in </w:t>
                      </w:r>
                      <w:proofErr w:type="spellStart"/>
                      <w:r>
                        <w:rPr>
                          <w:sz w:val="16"/>
                        </w:rPr>
                        <w:t>üK</w:t>
                      </w:r>
                      <w:proofErr w:type="spellEnd"/>
                      <w:r>
                        <w:rPr>
                          <w:sz w:val="16"/>
                        </w:rPr>
                        <w:t xml:space="preserve"> sowie der BFS. Sie ist bzgl. der Lehrjahre terminiert.</w:t>
                      </w:r>
                    </w:p>
                    <w:p w14:paraId="6BF550B9" w14:textId="77777777" w:rsidR="00A37EBE" w:rsidRDefault="00045254">
                      <w:pPr>
                        <w:rPr>
                          <w:sz w:val="16"/>
                        </w:rPr>
                      </w:pPr>
                      <w:r>
                        <w:rPr>
                          <w:sz w:val="16"/>
                        </w:rPr>
                        <w:br/>
                      </w:r>
                    </w:p>
                    <w:p w14:paraId="3D26B541" w14:textId="77777777" w:rsidR="00A37EBE" w:rsidRDefault="00045254">
                      <w:pPr>
                        <w:spacing w:after="0"/>
                        <w:rPr>
                          <w:b/>
                          <w:sz w:val="16"/>
                        </w:rPr>
                      </w:pPr>
                      <w:r>
                        <w:rPr>
                          <w:b/>
                          <w:sz w:val="16"/>
                        </w:rPr>
                        <w:t>Bsp.:</w:t>
                      </w:r>
                    </w:p>
                    <w:p w14:paraId="110455C2" w14:textId="77777777" w:rsidR="00A37EBE" w:rsidRDefault="00045254">
                      <w:pPr>
                        <w:spacing w:after="0"/>
                        <w:rPr>
                          <w:sz w:val="16"/>
                        </w:rPr>
                      </w:pPr>
                      <w:r>
                        <w:rPr>
                          <w:sz w:val="16"/>
                        </w:rPr>
                        <w:t>Betrieb</w:t>
                      </w:r>
                      <w:r>
                        <w:rPr>
                          <w:sz w:val="16"/>
                        </w:rPr>
                        <w:tab/>
                        <w:t xml:space="preserve">1. </w:t>
                      </w:r>
                      <w:proofErr w:type="spellStart"/>
                      <w:r>
                        <w:rPr>
                          <w:sz w:val="16"/>
                        </w:rPr>
                        <w:t>Lj</w:t>
                      </w:r>
                      <w:proofErr w:type="spellEnd"/>
                    </w:p>
                    <w:p w14:paraId="6E5AB077" w14:textId="77777777" w:rsidR="00A37EBE" w:rsidRDefault="00045254">
                      <w:pPr>
                        <w:spacing w:after="0"/>
                        <w:rPr>
                          <w:sz w:val="16"/>
                        </w:rPr>
                      </w:pPr>
                      <w:proofErr w:type="spellStart"/>
                      <w:r>
                        <w:rPr>
                          <w:sz w:val="16"/>
                        </w:rPr>
                        <w:t>üK</w:t>
                      </w:r>
                      <w:proofErr w:type="spellEnd"/>
                      <w:r>
                        <w:rPr>
                          <w:sz w:val="16"/>
                        </w:rPr>
                        <w:tab/>
                        <w:t>-</w:t>
                      </w:r>
                    </w:p>
                    <w:p w14:paraId="2830BFE4" w14:textId="77777777" w:rsidR="00A37EBE" w:rsidRDefault="00045254">
                      <w:pPr>
                        <w:spacing w:after="0"/>
                        <w:rPr>
                          <w:sz w:val="16"/>
                        </w:rPr>
                      </w:pPr>
                      <w:r>
                        <w:rPr>
                          <w:sz w:val="16"/>
                        </w:rPr>
                        <w:t>BFS</w:t>
                      </w:r>
                      <w:r>
                        <w:rPr>
                          <w:sz w:val="16"/>
                        </w:rPr>
                        <w:tab/>
                        <w:t>-</w:t>
                      </w:r>
                    </w:p>
                  </w:txbxContent>
                </v:textbox>
              </v:shape>
            </w:pict>
          </mc:Fallback>
        </mc:AlternateContent>
      </w:r>
      <w:r>
        <w:rPr>
          <w:rFonts w:eastAsia="Century Gothic" w:cs="Arial"/>
          <w:noProof/>
        </w:rPr>
        <mc:AlternateContent>
          <mc:Choice Requires="wps">
            <w:drawing>
              <wp:anchor distT="0" distB="0" distL="114300" distR="114300" simplePos="0" relativeHeight="251657216" behindDoc="0" locked="0" layoutInCell="1" allowOverlap="1" wp14:anchorId="0FC07B75" wp14:editId="664CF146">
                <wp:simplePos x="0" y="0"/>
                <wp:positionH relativeFrom="column">
                  <wp:posOffset>5445745</wp:posOffset>
                </wp:positionH>
                <wp:positionV relativeFrom="paragraph">
                  <wp:posOffset>139641</wp:posOffset>
                </wp:positionV>
                <wp:extent cx="1041991" cy="2147570"/>
                <wp:effectExtent l="0" t="0" r="25400" b="23368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991" cy="2147570"/>
                        </a:xfrm>
                        <a:prstGeom prst="wedgeRectCallout">
                          <a:avLst>
                            <a:gd name="adj1" fmla="val 5208"/>
                            <a:gd name="adj2" fmla="val 5898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BC7FC" w14:textId="77777777" w:rsidR="00A37EBE" w:rsidRDefault="00045254">
                            <w:pPr>
                              <w:rPr>
                                <w:sz w:val="16"/>
                              </w:rPr>
                            </w:pPr>
                            <w:r>
                              <w:rPr>
                                <w:sz w:val="16"/>
                              </w:rPr>
                              <w:t xml:space="preserve">Die Berufsbildner/innen stellen die Arbeitssicherheit und den Gesundheitsschutz der Lernenden mit den </w:t>
                            </w:r>
                            <w:r>
                              <w:rPr>
                                <w:b/>
                                <w:sz w:val="16"/>
                              </w:rPr>
                              <w:t>begleitenden Massnahmen</w:t>
                            </w:r>
                            <w:r>
                              <w:rPr>
                                <w:sz w:val="16"/>
                              </w:rPr>
                              <w:t xml:space="preserve"> sicher. Sie umfassen Schulung /Ausbildung, Anleitung und Überwachung</w:t>
                            </w:r>
                            <w:r>
                              <w:rPr>
                                <w:color w:val="0070C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07B75" id="AutoShape 25" o:spid="_x0000_s1031" type="#_x0000_t61" style="position:absolute;margin-left:428.8pt;margin-top:11pt;width:82.05pt;height:16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" adj="11925,23541" filled="f">
                <v:textbox>
                  <w:txbxContent>
                    <w:p w14:paraId="7E5BC7FC" w14:textId="77777777" w:rsidR="00A37EBE" w:rsidRDefault="00045254">
                      <w:pPr>
                        <w:rPr>
                          <w:sz w:val="16"/>
                        </w:rPr>
                      </w:pPr>
                      <w:r>
                        <w:rPr>
                          <w:sz w:val="16"/>
                        </w:rPr>
                        <w:t xml:space="preserve">Die Berufsbildner/innen stellen die Arbeitssicherheit und den Gesundheitsschutz der Lernenden mit den </w:t>
                      </w:r>
                      <w:r>
                        <w:rPr>
                          <w:b/>
                          <w:sz w:val="16"/>
                        </w:rPr>
                        <w:t>begleitenden Massnahmen</w:t>
                      </w:r>
                      <w:r>
                        <w:rPr>
                          <w:sz w:val="16"/>
                        </w:rPr>
                        <w:t xml:space="preserve"> sicher. Sie umfassen Schulung /Ausbildung, Anleitung und Überwachung</w:t>
                      </w:r>
                      <w:r>
                        <w:rPr>
                          <w:color w:val="0070C0"/>
                          <w:sz w:val="16"/>
                        </w:rPr>
                        <w:t>.</w:t>
                      </w:r>
                    </w:p>
                  </w:txbxContent>
                </v:textbox>
              </v:shape>
            </w:pict>
          </mc:Fallback>
        </mc:AlternateContent>
      </w:r>
      <w:r>
        <w:rPr>
          <w:rFonts w:eastAsia="Century Gothic" w:cs="Arial"/>
          <w:noProof/>
        </w:rPr>
        <mc:AlternateContent>
          <mc:Choice Requires="wps">
            <w:drawing>
              <wp:anchor distT="0" distB="0" distL="114300" distR="114300" simplePos="0" relativeHeight="251659264" behindDoc="0" locked="0" layoutInCell="1" allowOverlap="1" wp14:anchorId="30D0E5FE" wp14:editId="591419C3">
                <wp:simplePos x="0" y="0"/>
                <wp:positionH relativeFrom="column">
                  <wp:posOffset>8651116</wp:posOffset>
                </wp:positionH>
                <wp:positionV relativeFrom="paragraph">
                  <wp:posOffset>147650</wp:posOffset>
                </wp:positionV>
                <wp:extent cx="1021278" cy="2147570"/>
                <wp:effectExtent l="0" t="0" r="26670" b="34798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278" cy="2147570"/>
                        </a:xfrm>
                        <a:prstGeom prst="wedgeRectCallout">
                          <a:avLst>
                            <a:gd name="adj1" fmla="val -22857"/>
                            <a:gd name="adj2" fmla="val 641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3364A" w14:textId="77777777" w:rsidR="00A37EBE" w:rsidRDefault="00045254">
                            <w:pPr>
                              <w:rPr>
                                <w:sz w:val="16"/>
                              </w:rPr>
                            </w:pPr>
                            <w:r>
                              <w:rPr>
                                <w:sz w:val="16"/>
                              </w:rPr>
                              <w:t xml:space="preserve">Die Lernenden werden durch eine </w:t>
                            </w:r>
                            <w:r>
                              <w:rPr>
                                <w:b/>
                                <w:sz w:val="16"/>
                              </w:rPr>
                              <w:t>Fachkraft</w:t>
                            </w:r>
                            <w:r>
                              <w:rPr>
                                <w:sz w:val="16"/>
                              </w:rPr>
                              <w:t xml:space="preserve"> im Betrieb überwacht.</w:t>
                            </w:r>
                          </w:p>
                          <w:p w14:paraId="5D06A0EE" w14:textId="77777777" w:rsidR="00A37EBE" w:rsidRDefault="00A37EBE">
                            <w:pPr>
                              <w:rPr>
                                <w:sz w:val="16"/>
                              </w:rPr>
                            </w:pPr>
                          </w:p>
                          <w:p w14:paraId="6258A19A" w14:textId="77777777" w:rsidR="00A37EBE" w:rsidRDefault="00A37EBE">
                            <w:pPr>
                              <w:rPr>
                                <w:sz w:val="16"/>
                              </w:rPr>
                            </w:pPr>
                          </w:p>
                          <w:p w14:paraId="7D3C744C" w14:textId="77777777" w:rsidR="00A37EBE" w:rsidRDefault="00A37EBE">
                            <w:pPr>
                              <w:rPr>
                                <w:sz w:val="16"/>
                              </w:rPr>
                            </w:pPr>
                          </w:p>
                          <w:p w14:paraId="13468245" w14:textId="77777777" w:rsidR="00A37EBE" w:rsidRDefault="00A37EBE">
                            <w:pPr>
                              <w:rPr>
                                <w:sz w:val="16"/>
                              </w:rPr>
                            </w:pPr>
                          </w:p>
                          <w:p w14:paraId="130051E2" w14:textId="77777777" w:rsidR="00A37EBE" w:rsidRDefault="00045254">
                            <w:pPr>
                              <w:spacing w:after="0"/>
                              <w:rPr>
                                <w:b/>
                                <w:sz w:val="16"/>
                              </w:rPr>
                            </w:pPr>
                            <w:r>
                              <w:rPr>
                                <w:b/>
                                <w:sz w:val="16"/>
                              </w:rPr>
                              <w:br/>
                              <w:t>Bsp.:</w:t>
                            </w:r>
                          </w:p>
                          <w:p w14:paraId="0E520327" w14:textId="77777777" w:rsidR="00A37EBE" w:rsidRDefault="00045254">
                            <w:pPr>
                              <w:spacing w:after="0"/>
                              <w:rPr>
                                <w:sz w:val="16"/>
                              </w:rPr>
                            </w:pPr>
                            <w:r>
                              <w:rPr>
                                <w:sz w:val="16"/>
                              </w:rPr>
                              <w:t>Ständig</w:t>
                            </w:r>
                            <w:r>
                              <w:rPr>
                                <w:sz w:val="16"/>
                              </w:rPr>
                              <w:tab/>
                              <w:t xml:space="preserve">     1. </w:t>
                            </w:r>
                            <w:proofErr w:type="spellStart"/>
                            <w:r>
                              <w:rPr>
                                <w:sz w:val="16"/>
                              </w:rPr>
                              <w:t>Lj</w:t>
                            </w:r>
                            <w:proofErr w:type="spellEnd"/>
                          </w:p>
                          <w:p w14:paraId="7B4F9D8C" w14:textId="77777777" w:rsidR="00A37EBE" w:rsidRDefault="00045254">
                            <w:pPr>
                              <w:spacing w:after="0"/>
                              <w:rPr>
                                <w:sz w:val="16"/>
                              </w:rPr>
                            </w:pPr>
                            <w:r>
                              <w:rPr>
                                <w:sz w:val="16"/>
                              </w:rPr>
                              <w:t>Häufig</w:t>
                            </w:r>
                            <w:r>
                              <w:rPr>
                                <w:sz w:val="16"/>
                              </w:rPr>
                              <w:tab/>
                              <w:t xml:space="preserve">     2. </w:t>
                            </w:r>
                            <w:proofErr w:type="spellStart"/>
                            <w:r>
                              <w:rPr>
                                <w:sz w:val="16"/>
                              </w:rPr>
                              <w:t>Lj</w:t>
                            </w:r>
                            <w:proofErr w:type="spellEnd"/>
                          </w:p>
                          <w:p w14:paraId="385BEE69" w14:textId="77777777" w:rsidR="00A37EBE" w:rsidRDefault="00045254">
                            <w:pPr>
                              <w:spacing w:after="0"/>
                              <w:rPr>
                                <w:sz w:val="16"/>
                              </w:rPr>
                            </w:pPr>
                            <w:r>
                              <w:rPr>
                                <w:sz w:val="16"/>
                              </w:rPr>
                              <w:t xml:space="preserve">Gelegentlich 3. </w:t>
                            </w:r>
                            <w:proofErr w:type="spellStart"/>
                            <w:r>
                              <w:rPr>
                                <w:sz w:val="16"/>
                              </w:rPr>
                              <w:t>Lj</w:t>
                            </w:r>
                            <w:proofErr w:type="spellEnd"/>
                            <w:r>
                              <w:rPr>
                                <w:sz w:val="16"/>
                              </w:rPr>
                              <w:tab/>
                            </w:r>
                          </w:p>
                          <w:p w14:paraId="39D5F103" w14:textId="77777777" w:rsidR="00A37EBE" w:rsidRDefault="00A37EBE">
                            <w:pPr>
                              <w:spacing w:after="0"/>
                              <w:rPr>
                                <w:sz w:val="16"/>
                              </w:rPr>
                            </w:pPr>
                          </w:p>
                          <w:p w14:paraId="5F8BC2C6" w14:textId="77777777" w:rsidR="00A37EBE" w:rsidRDefault="00A37EBE">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E5FE" id="AutoShape 27" o:spid="_x0000_s1032" type="#_x0000_t61" style="position:absolute;margin-left:681.2pt;margin-top:11.65pt;width:80.4pt;height:1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" adj="5863,24650" filled="f">
                <v:textbox>
                  <w:txbxContent>
                    <w:p w14:paraId="75C3364A" w14:textId="77777777" w:rsidR="00A37EBE" w:rsidRDefault="00045254">
                      <w:pPr>
                        <w:rPr>
                          <w:sz w:val="16"/>
                        </w:rPr>
                      </w:pPr>
                      <w:r>
                        <w:rPr>
                          <w:sz w:val="16"/>
                        </w:rPr>
                        <w:t xml:space="preserve">Die Lernenden werden durch eine </w:t>
                      </w:r>
                      <w:r>
                        <w:rPr>
                          <w:b/>
                          <w:sz w:val="16"/>
                        </w:rPr>
                        <w:t>Fachkraft</w:t>
                      </w:r>
                      <w:r>
                        <w:rPr>
                          <w:sz w:val="16"/>
                        </w:rPr>
                        <w:t xml:space="preserve"> im Betrieb überwacht.</w:t>
                      </w:r>
                    </w:p>
                    <w:p w14:paraId="5D06A0EE" w14:textId="77777777" w:rsidR="00A37EBE" w:rsidRDefault="00A37EBE">
                      <w:pPr>
                        <w:rPr>
                          <w:sz w:val="16"/>
                        </w:rPr>
                      </w:pPr>
                    </w:p>
                    <w:p w14:paraId="6258A19A" w14:textId="77777777" w:rsidR="00A37EBE" w:rsidRDefault="00A37EBE">
                      <w:pPr>
                        <w:rPr>
                          <w:sz w:val="16"/>
                        </w:rPr>
                      </w:pPr>
                    </w:p>
                    <w:p w14:paraId="7D3C744C" w14:textId="77777777" w:rsidR="00A37EBE" w:rsidRDefault="00A37EBE">
                      <w:pPr>
                        <w:rPr>
                          <w:sz w:val="16"/>
                        </w:rPr>
                      </w:pPr>
                    </w:p>
                    <w:p w14:paraId="13468245" w14:textId="77777777" w:rsidR="00A37EBE" w:rsidRDefault="00A37EBE">
                      <w:pPr>
                        <w:rPr>
                          <w:sz w:val="16"/>
                        </w:rPr>
                      </w:pPr>
                    </w:p>
                    <w:p w14:paraId="130051E2" w14:textId="77777777" w:rsidR="00A37EBE" w:rsidRDefault="00045254">
                      <w:pPr>
                        <w:spacing w:after="0"/>
                        <w:rPr>
                          <w:b/>
                          <w:sz w:val="16"/>
                        </w:rPr>
                      </w:pPr>
                      <w:r>
                        <w:rPr>
                          <w:b/>
                          <w:sz w:val="16"/>
                        </w:rPr>
                        <w:br/>
                        <w:t>Bsp.:</w:t>
                      </w:r>
                    </w:p>
                    <w:p w14:paraId="0E520327" w14:textId="77777777" w:rsidR="00A37EBE" w:rsidRDefault="00045254">
                      <w:pPr>
                        <w:spacing w:after="0"/>
                        <w:rPr>
                          <w:sz w:val="16"/>
                        </w:rPr>
                      </w:pPr>
                      <w:r>
                        <w:rPr>
                          <w:sz w:val="16"/>
                        </w:rPr>
                        <w:t>Ständig</w:t>
                      </w:r>
                      <w:r>
                        <w:rPr>
                          <w:sz w:val="16"/>
                        </w:rPr>
                        <w:tab/>
                        <w:t xml:space="preserve">     1. </w:t>
                      </w:r>
                      <w:proofErr w:type="spellStart"/>
                      <w:r>
                        <w:rPr>
                          <w:sz w:val="16"/>
                        </w:rPr>
                        <w:t>Lj</w:t>
                      </w:r>
                      <w:proofErr w:type="spellEnd"/>
                    </w:p>
                    <w:p w14:paraId="7B4F9D8C" w14:textId="77777777" w:rsidR="00A37EBE" w:rsidRDefault="00045254">
                      <w:pPr>
                        <w:spacing w:after="0"/>
                        <w:rPr>
                          <w:sz w:val="16"/>
                        </w:rPr>
                      </w:pPr>
                      <w:r>
                        <w:rPr>
                          <w:sz w:val="16"/>
                        </w:rPr>
                        <w:t>Häufig</w:t>
                      </w:r>
                      <w:r>
                        <w:rPr>
                          <w:sz w:val="16"/>
                        </w:rPr>
                        <w:tab/>
                        <w:t xml:space="preserve">     2. </w:t>
                      </w:r>
                      <w:proofErr w:type="spellStart"/>
                      <w:r>
                        <w:rPr>
                          <w:sz w:val="16"/>
                        </w:rPr>
                        <w:t>Lj</w:t>
                      </w:r>
                      <w:proofErr w:type="spellEnd"/>
                    </w:p>
                    <w:p w14:paraId="385BEE69" w14:textId="77777777" w:rsidR="00A37EBE" w:rsidRDefault="00045254">
                      <w:pPr>
                        <w:spacing w:after="0"/>
                        <w:rPr>
                          <w:sz w:val="16"/>
                        </w:rPr>
                      </w:pPr>
                      <w:r>
                        <w:rPr>
                          <w:sz w:val="16"/>
                        </w:rPr>
                        <w:t xml:space="preserve">Gelegentlich 3. </w:t>
                      </w:r>
                      <w:proofErr w:type="spellStart"/>
                      <w:r>
                        <w:rPr>
                          <w:sz w:val="16"/>
                        </w:rPr>
                        <w:t>Lj</w:t>
                      </w:r>
                      <w:proofErr w:type="spellEnd"/>
                      <w:r>
                        <w:rPr>
                          <w:sz w:val="16"/>
                        </w:rPr>
                        <w:tab/>
                      </w:r>
                    </w:p>
                    <w:p w14:paraId="39D5F103" w14:textId="77777777" w:rsidR="00A37EBE" w:rsidRDefault="00A37EBE">
                      <w:pPr>
                        <w:spacing w:after="0"/>
                        <w:rPr>
                          <w:sz w:val="16"/>
                        </w:rPr>
                      </w:pPr>
                    </w:p>
                    <w:p w14:paraId="5F8BC2C6" w14:textId="77777777" w:rsidR="00A37EBE" w:rsidRDefault="00A37EBE">
                      <w:pPr>
                        <w:rPr>
                          <w:sz w:val="16"/>
                        </w:rPr>
                      </w:pPr>
                    </w:p>
                  </w:txbxContent>
                </v:textbox>
              </v:shape>
            </w:pict>
          </mc:Fallback>
        </mc:AlternateContent>
      </w:r>
      <w:r>
        <w:rPr>
          <w:rFonts w:eastAsia="Century Gothic" w:cs="Arial"/>
          <w:noProof/>
        </w:rPr>
        <mc:AlternateContent>
          <mc:Choice Requires="wps">
            <w:drawing>
              <wp:anchor distT="0" distB="0" distL="114300" distR="114300" simplePos="0" relativeHeight="251653120" behindDoc="0" locked="0" layoutInCell="1" allowOverlap="1" wp14:anchorId="732D3B88" wp14:editId="2951CD9D">
                <wp:simplePos x="0" y="0"/>
                <wp:positionH relativeFrom="column">
                  <wp:posOffset>2540</wp:posOffset>
                </wp:positionH>
                <wp:positionV relativeFrom="paragraph">
                  <wp:posOffset>144145</wp:posOffset>
                </wp:positionV>
                <wp:extent cx="1002665" cy="2147570"/>
                <wp:effectExtent l="0" t="0" r="26035" b="2336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2147570"/>
                        </a:xfrm>
                        <a:prstGeom prst="wedgeRectCallout">
                          <a:avLst>
                            <a:gd name="adj1" fmla="val 19646"/>
                            <a:gd name="adj2" fmla="val 589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1B8E87" w14:textId="77777777" w:rsidR="00A37EBE" w:rsidRDefault="00045254">
                            <w:pPr>
                              <w:rPr>
                                <w:sz w:val="16"/>
                              </w:rPr>
                            </w:pPr>
                            <w:r>
                              <w:rPr>
                                <w:sz w:val="16"/>
                              </w:rPr>
                              <w:t xml:space="preserve">Ausgangspunkt sind die </w:t>
                            </w:r>
                            <w:r>
                              <w:rPr>
                                <w:b/>
                                <w:sz w:val="16"/>
                              </w:rPr>
                              <w:t>Handlungskompetenzen</w:t>
                            </w:r>
                            <w:r>
                              <w:rPr>
                                <w:sz w:val="16"/>
                              </w:rPr>
                              <w:t xml:space="preserve"> im </w:t>
                            </w:r>
                            <w:proofErr w:type="spellStart"/>
                            <w:r>
                              <w:rPr>
                                <w:sz w:val="16"/>
                              </w:rPr>
                              <w:t>BiPla</w:t>
                            </w:r>
                            <w:proofErr w:type="spellEnd"/>
                            <w:r>
                              <w:rPr>
                                <w:sz w:val="16"/>
                              </w:rPr>
                              <w:t>.</w:t>
                            </w:r>
                            <w:r>
                              <w:rPr>
                                <w:sz w:val="16"/>
                              </w:rPr>
                              <w:br/>
                              <w:t xml:space="preserve">Um diese zu erreichen müssen evtl. </w:t>
                            </w:r>
                            <w:r>
                              <w:rPr>
                                <w:b/>
                                <w:sz w:val="16"/>
                              </w:rPr>
                              <w:t>gefährliche Arbeiten</w:t>
                            </w:r>
                            <w:r>
                              <w:rPr>
                                <w:sz w:val="16"/>
                              </w:rPr>
                              <w:t xml:space="preserve"> erlernt und ausgeübt werden.</w:t>
                            </w:r>
                          </w:p>
                          <w:p w14:paraId="42379E98" w14:textId="77777777" w:rsidR="00A37EBE" w:rsidRDefault="00A37EBE">
                            <w:pPr>
                              <w:rPr>
                                <w:sz w:val="16"/>
                              </w:rPr>
                            </w:pPr>
                          </w:p>
                          <w:p w14:paraId="6ACC06FB" w14:textId="77777777" w:rsidR="00A37EBE" w:rsidRDefault="00045254">
                            <w:pPr>
                              <w:rPr>
                                <w:sz w:val="16"/>
                              </w:rPr>
                            </w:pPr>
                            <w:r>
                              <w:rPr>
                                <w:b/>
                                <w:sz w:val="16"/>
                              </w:rPr>
                              <w:t>Bsp.</w:t>
                            </w:r>
                            <w:r>
                              <w:rPr>
                                <w:sz w:val="16"/>
                              </w:rPr>
                              <w:t>:</w:t>
                            </w:r>
                            <w:r>
                              <w:rPr>
                                <w:sz w:val="16"/>
                              </w:rPr>
                              <w:br/>
                              <w:t>Bedienen von Drehmaschinen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D3B88" id="AutoShape 21" o:spid="_x0000_s1033" type="#_x0000_t61" style="position:absolute;margin-left:.2pt;margin-top:11.35pt;width:78.95pt;height:169.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" adj="15044,23523" filled="f">
                <v:textbox>
                  <w:txbxContent>
                    <w:p w14:paraId="3E1B8E87" w14:textId="77777777" w:rsidR="00A37EBE" w:rsidRDefault="00045254">
                      <w:pPr>
                        <w:rPr>
                          <w:sz w:val="16"/>
                        </w:rPr>
                      </w:pPr>
                      <w:r>
                        <w:rPr>
                          <w:sz w:val="16"/>
                        </w:rPr>
                        <w:t xml:space="preserve">Ausgangspunkt sind die </w:t>
                      </w:r>
                      <w:r>
                        <w:rPr>
                          <w:b/>
                          <w:sz w:val="16"/>
                        </w:rPr>
                        <w:t>Handlungskompetenzen</w:t>
                      </w:r>
                      <w:r>
                        <w:rPr>
                          <w:sz w:val="16"/>
                        </w:rPr>
                        <w:t xml:space="preserve"> im </w:t>
                      </w:r>
                      <w:proofErr w:type="spellStart"/>
                      <w:r>
                        <w:rPr>
                          <w:sz w:val="16"/>
                        </w:rPr>
                        <w:t>BiPla</w:t>
                      </w:r>
                      <w:proofErr w:type="spellEnd"/>
                      <w:r>
                        <w:rPr>
                          <w:sz w:val="16"/>
                        </w:rPr>
                        <w:t>.</w:t>
                      </w:r>
                      <w:r>
                        <w:rPr>
                          <w:sz w:val="16"/>
                        </w:rPr>
                        <w:br/>
                        <w:t xml:space="preserve">Um diese zu erreichen müssen evtl. </w:t>
                      </w:r>
                      <w:r>
                        <w:rPr>
                          <w:b/>
                          <w:sz w:val="16"/>
                        </w:rPr>
                        <w:t>gefährliche Arbeiten</w:t>
                      </w:r>
                      <w:r>
                        <w:rPr>
                          <w:sz w:val="16"/>
                        </w:rPr>
                        <w:t xml:space="preserve"> erlernt und ausgeübt werden.</w:t>
                      </w:r>
                    </w:p>
                    <w:p w14:paraId="42379E98" w14:textId="77777777" w:rsidR="00A37EBE" w:rsidRDefault="00A37EBE">
                      <w:pPr>
                        <w:rPr>
                          <w:sz w:val="16"/>
                        </w:rPr>
                      </w:pPr>
                    </w:p>
                    <w:p w14:paraId="6ACC06FB" w14:textId="77777777" w:rsidR="00A37EBE" w:rsidRDefault="00045254">
                      <w:pPr>
                        <w:rPr>
                          <w:sz w:val="16"/>
                        </w:rPr>
                      </w:pPr>
                      <w:r>
                        <w:rPr>
                          <w:b/>
                          <w:sz w:val="16"/>
                        </w:rPr>
                        <w:t>Bsp.</w:t>
                      </w:r>
                      <w:r>
                        <w:rPr>
                          <w:sz w:val="16"/>
                        </w:rPr>
                        <w:t>:</w:t>
                      </w:r>
                      <w:r>
                        <w:rPr>
                          <w:sz w:val="16"/>
                        </w:rPr>
                        <w:br/>
                        <w:t>Bedienen von Drehmaschinen</w:t>
                      </w:r>
                    </w:p>
                  </w:txbxContent>
                </v:textbox>
              </v:shape>
            </w:pict>
          </mc:Fallback>
        </mc:AlternateContent>
      </w:r>
      <w:r>
        <w:rPr>
          <w:rFonts w:eastAsia="Century Gothic" w:cs="Arial"/>
          <w:noProof/>
        </w:rPr>
        <mc:AlternateContent>
          <mc:Choice Requires="wps">
            <w:drawing>
              <wp:anchor distT="0" distB="0" distL="114300" distR="114300" simplePos="0" relativeHeight="251654144" behindDoc="0" locked="0" layoutInCell="1" allowOverlap="1" wp14:anchorId="4249C798" wp14:editId="237AD79B">
                <wp:simplePos x="0" y="0"/>
                <wp:positionH relativeFrom="column">
                  <wp:posOffset>1106805</wp:posOffset>
                </wp:positionH>
                <wp:positionV relativeFrom="paragraph">
                  <wp:posOffset>144145</wp:posOffset>
                </wp:positionV>
                <wp:extent cx="1383665" cy="2147570"/>
                <wp:effectExtent l="0" t="0" r="26035" b="23368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665" cy="2147570"/>
                        </a:xfrm>
                        <a:prstGeom prst="wedgeRectCallout">
                          <a:avLst>
                            <a:gd name="adj1" fmla="val 13026"/>
                            <a:gd name="adj2" fmla="val 5917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26C0D5" w14:textId="77777777" w:rsidR="00A37EBE" w:rsidRDefault="00045254">
                            <w:pPr>
                              <w:rPr>
                                <w:sz w:val="16"/>
                              </w:rPr>
                            </w:pPr>
                            <w:r>
                              <w:rPr>
                                <w:sz w:val="16"/>
                              </w:rPr>
                              <w:t xml:space="preserve">Die </w:t>
                            </w:r>
                            <w:r>
                              <w:rPr>
                                <w:b/>
                                <w:sz w:val="16"/>
                              </w:rPr>
                              <w:t>Gefahren</w:t>
                            </w:r>
                            <w:r>
                              <w:rPr>
                                <w:sz w:val="16"/>
                              </w:rPr>
                              <w:t xml:space="preserve"> sind die Ursachen, weshalb Tätigkeiten als gefährlich beurteilt werden.</w:t>
                            </w:r>
                            <w:r>
                              <w:rPr>
                                <w:sz w:val="16"/>
                              </w:rPr>
                              <w:br/>
                              <w:t>Es sind nur jene Gefahren aufzuführen, die Jugendlichen unter 18 Jahren grundsätzlich nicht ohne weiteres zugemutet werden dürfen.</w:t>
                            </w:r>
                          </w:p>
                          <w:p w14:paraId="53C0A68F" w14:textId="77777777" w:rsidR="00A37EBE" w:rsidRDefault="00A37EBE">
                            <w:pPr>
                              <w:rPr>
                                <w:sz w:val="16"/>
                              </w:rPr>
                            </w:pPr>
                          </w:p>
                          <w:p w14:paraId="20C2AD78" w14:textId="77777777" w:rsidR="00A37EBE" w:rsidRDefault="00045254">
                            <w:pPr>
                              <w:rPr>
                                <w:sz w:val="16"/>
                              </w:rPr>
                            </w:pPr>
                            <w:r>
                              <w:rPr>
                                <w:b/>
                                <w:sz w:val="16"/>
                              </w:rPr>
                              <w:t>Bsp.:</w:t>
                            </w:r>
                            <w:r>
                              <w:rPr>
                                <w:sz w:val="16"/>
                              </w:rPr>
                              <w:br/>
                              <w:t>Wegfliegen von Metallspänen.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C798" id="AutoShape 22" o:spid="_x0000_s1034" type="#_x0000_t61" style="position:absolute;margin-left:87.15pt;margin-top:11.35pt;width:108.95pt;height:16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" adj="13614,23581" filled="f">
                <v:textbox>
                  <w:txbxContent>
                    <w:p w14:paraId="7226C0D5" w14:textId="77777777" w:rsidR="00A37EBE" w:rsidRDefault="00045254">
                      <w:pPr>
                        <w:rPr>
                          <w:sz w:val="16"/>
                        </w:rPr>
                      </w:pPr>
                      <w:r>
                        <w:rPr>
                          <w:sz w:val="16"/>
                        </w:rPr>
                        <w:t xml:space="preserve">Die </w:t>
                      </w:r>
                      <w:r>
                        <w:rPr>
                          <w:b/>
                          <w:sz w:val="16"/>
                        </w:rPr>
                        <w:t>Gefahren</w:t>
                      </w:r>
                      <w:r>
                        <w:rPr>
                          <w:sz w:val="16"/>
                        </w:rPr>
                        <w:t xml:space="preserve"> sind die Ursachen, weshalb Tätigkeiten als gefährlich beurteilt werden.</w:t>
                      </w:r>
                      <w:r>
                        <w:rPr>
                          <w:sz w:val="16"/>
                        </w:rPr>
                        <w:br/>
                        <w:t>Es sind nur jene Gefahren aufzuführen, die Jugendlichen unter 18 Jahren grundsätzlich nicht ohne weiteres zugemutet werden dürfen.</w:t>
                      </w:r>
                    </w:p>
                    <w:p w14:paraId="53C0A68F" w14:textId="77777777" w:rsidR="00A37EBE" w:rsidRDefault="00A37EBE">
                      <w:pPr>
                        <w:rPr>
                          <w:sz w:val="16"/>
                        </w:rPr>
                      </w:pPr>
                    </w:p>
                    <w:p w14:paraId="20C2AD78" w14:textId="77777777" w:rsidR="00A37EBE" w:rsidRDefault="00045254">
                      <w:pPr>
                        <w:rPr>
                          <w:sz w:val="16"/>
                        </w:rPr>
                      </w:pPr>
                      <w:r>
                        <w:rPr>
                          <w:b/>
                          <w:sz w:val="16"/>
                        </w:rPr>
                        <w:t>Bsp.:</w:t>
                      </w:r>
                      <w:r>
                        <w:rPr>
                          <w:sz w:val="16"/>
                        </w:rPr>
                        <w:br/>
                        <w:t>Wegfliegen von Metallspänen.</w:t>
                      </w:r>
                    </w:p>
                  </w:txbxContent>
                </v:textbox>
              </v:shape>
            </w:pict>
          </mc:Fallback>
        </mc:AlternateContent>
      </w:r>
    </w:p>
    <w:p w14:paraId="130089A0" w14:textId="77777777" w:rsidR="00A37EBE" w:rsidRDefault="00045254">
      <w:pPr>
        <w:autoSpaceDE w:val="0"/>
        <w:autoSpaceDN w:val="0"/>
        <w:adjustRightInd w:val="0"/>
        <w:spacing w:after="0"/>
        <w:rPr>
          <w:rFonts w:eastAsia="Century Gothic" w:cs="Arial"/>
        </w:rPr>
      </w:pPr>
      <w:r>
        <w:rPr>
          <w:rFonts w:eastAsia="Century Gothic" w:cs="Arial"/>
          <w:noProof/>
        </w:rPr>
        <mc:AlternateContent>
          <mc:Choice Requires="wps">
            <w:drawing>
              <wp:anchor distT="0" distB="0" distL="114300" distR="114300" simplePos="0" relativeHeight="251658240" behindDoc="0" locked="0" layoutInCell="1" allowOverlap="1" wp14:anchorId="3AAE106D" wp14:editId="42B90B80">
                <wp:simplePos x="0" y="0"/>
                <wp:positionH relativeFrom="column">
                  <wp:posOffset>7732347</wp:posOffset>
                </wp:positionH>
                <wp:positionV relativeFrom="paragraph">
                  <wp:posOffset>-1605</wp:posOffset>
                </wp:positionV>
                <wp:extent cx="842010" cy="2147977"/>
                <wp:effectExtent l="0" t="0" r="15240" b="46228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010" cy="2147977"/>
                        </a:xfrm>
                        <a:prstGeom prst="wedgeRectCallout">
                          <a:avLst>
                            <a:gd name="adj1" fmla="val -22773"/>
                            <a:gd name="adj2" fmla="val 6829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D2FFEE" w14:textId="77777777" w:rsidR="00A37EBE" w:rsidRDefault="00045254">
                            <w:pPr>
                              <w:rPr>
                                <w:sz w:val="16"/>
                              </w:rPr>
                            </w:pPr>
                            <w:r>
                              <w:rPr>
                                <w:sz w:val="16"/>
                              </w:rPr>
                              <w:t xml:space="preserve">Die Lernenden sind im Betrieb durch eine </w:t>
                            </w:r>
                            <w:r>
                              <w:rPr>
                                <w:b/>
                                <w:sz w:val="16"/>
                              </w:rPr>
                              <w:t>Fachkraft</w:t>
                            </w:r>
                            <w:r>
                              <w:rPr>
                                <w:sz w:val="16"/>
                              </w:rPr>
                              <w:t xml:space="preserve"> anzuleiten. Dabei wird an die Schulung/ Ausbildung angeknüpft.</w:t>
                            </w:r>
                          </w:p>
                          <w:p w14:paraId="7EB0F89E" w14:textId="77777777" w:rsidR="00A37EBE" w:rsidRDefault="00A37EBE">
                            <w:pPr>
                              <w:rPr>
                                <w:sz w:val="16"/>
                              </w:rPr>
                            </w:pPr>
                          </w:p>
                          <w:p w14:paraId="663EB736" w14:textId="77777777" w:rsidR="00A37EBE" w:rsidRDefault="00045254">
                            <w:pPr>
                              <w:spacing w:after="0"/>
                              <w:rPr>
                                <w:b/>
                                <w:sz w:val="16"/>
                              </w:rPr>
                            </w:pPr>
                            <w:r>
                              <w:rPr>
                                <w:b/>
                                <w:sz w:val="16"/>
                              </w:rPr>
                              <w:br/>
                              <w:t>Bsp.:</w:t>
                            </w:r>
                          </w:p>
                          <w:p w14:paraId="0F078F87" w14:textId="77777777" w:rsidR="00A37EBE" w:rsidRDefault="00045254">
                            <w:pPr>
                              <w:spacing w:after="0"/>
                              <w:rPr>
                                <w:sz w:val="16"/>
                              </w:rPr>
                            </w:pPr>
                            <w:r>
                              <w:rPr>
                                <w:sz w:val="16"/>
                              </w:rPr>
                              <w:t>Vorzeigen und Üben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E106D" id="AutoShape 26" o:spid="_x0000_s1035" type="#_x0000_t61" style="position:absolute;margin-left:608.85pt;margin-top:-.15pt;width:66.3pt;height:16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" adj="5881,25552" filled="f">
                <v:textbox>
                  <w:txbxContent>
                    <w:p w14:paraId="09D2FFEE" w14:textId="77777777" w:rsidR="00A37EBE" w:rsidRDefault="00045254">
                      <w:pPr>
                        <w:rPr>
                          <w:sz w:val="16"/>
                        </w:rPr>
                      </w:pPr>
                      <w:r>
                        <w:rPr>
                          <w:sz w:val="16"/>
                        </w:rPr>
                        <w:t xml:space="preserve">Die Lernenden sind im Betrieb durch eine </w:t>
                      </w:r>
                      <w:r>
                        <w:rPr>
                          <w:b/>
                          <w:sz w:val="16"/>
                        </w:rPr>
                        <w:t>Fachkraft</w:t>
                      </w:r>
                      <w:r>
                        <w:rPr>
                          <w:sz w:val="16"/>
                        </w:rPr>
                        <w:t xml:space="preserve"> anzuleiten. Dabei wird an die Schulung/ Ausbildung angeknüpft.</w:t>
                      </w:r>
                    </w:p>
                    <w:p w14:paraId="7EB0F89E" w14:textId="77777777" w:rsidR="00A37EBE" w:rsidRDefault="00A37EBE">
                      <w:pPr>
                        <w:rPr>
                          <w:sz w:val="16"/>
                        </w:rPr>
                      </w:pPr>
                    </w:p>
                    <w:p w14:paraId="663EB736" w14:textId="77777777" w:rsidR="00A37EBE" w:rsidRDefault="00045254">
                      <w:pPr>
                        <w:spacing w:after="0"/>
                        <w:rPr>
                          <w:b/>
                          <w:sz w:val="16"/>
                        </w:rPr>
                      </w:pPr>
                      <w:r>
                        <w:rPr>
                          <w:b/>
                          <w:sz w:val="16"/>
                        </w:rPr>
                        <w:br/>
                        <w:t>Bsp.:</w:t>
                      </w:r>
                    </w:p>
                    <w:p w14:paraId="0F078F87" w14:textId="77777777" w:rsidR="00A37EBE" w:rsidRDefault="00045254">
                      <w:pPr>
                        <w:spacing w:after="0"/>
                        <w:rPr>
                          <w:sz w:val="16"/>
                        </w:rPr>
                      </w:pPr>
                      <w:r>
                        <w:rPr>
                          <w:sz w:val="16"/>
                        </w:rPr>
                        <w:t>Vorzeigen und Üben</w:t>
                      </w:r>
                    </w:p>
                  </w:txbxContent>
                </v:textbox>
              </v:shape>
            </w:pict>
          </mc:Fallback>
        </mc:AlternateContent>
      </w:r>
    </w:p>
    <w:p w14:paraId="16AC8303" w14:textId="77777777" w:rsidR="00A37EBE" w:rsidRDefault="00A37EBE">
      <w:pPr>
        <w:autoSpaceDE w:val="0"/>
        <w:autoSpaceDN w:val="0"/>
        <w:adjustRightInd w:val="0"/>
        <w:spacing w:after="0"/>
        <w:rPr>
          <w:rFonts w:eastAsia="Century Gothic" w:cs="Arial"/>
        </w:rPr>
      </w:pPr>
    </w:p>
    <w:p w14:paraId="732AD34B" w14:textId="77777777" w:rsidR="00A37EBE" w:rsidRDefault="00A37EBE">
      <w:pPr>
        <w:autoSpaceDE w:val="0"/>
        <w:autoSpaceDN w:val="0"/>
        <w:adjustRightInd w:val="0"/>
        <w:spacing w:after="0"/>
        <w:rPr>
          <w:rFonts w:eastAsia="Century Gothic" w:cs="Arial"/>
        </w:rPr>
      </w:pPr>
    </w:p>
    <w:p w14:paraId="4CF8CFD8" w14:textId="77777777" w:rsidR="00A37EBE" w:rsidRDefault="00A37EBE">
      <w:pPr>
        <w:autoSpaceDE w:val="0"/>
        <w:autoSpaceDN w:val="0"/>
        <w:adjustRightInd w:val="0"/>
        <w:spacing w:after="0"/>
        <w:rPr>
          <w:rFonts w:eastAsia="Century Gothic" w:cs="Arial"/>
        </w:rPr>
      </w:pPr>
    </w:p>
    <w:p w14:paraId="004A6505" w14:textId="77777777" w:rsidR="00A37EBE" w:rsidRDefault="00A37EBE">
      <w:pPr>
        <w:autoSpaceDE w:val="0"/>
        <w:autoSpaceDN w:val="0"/>
        <w:adjustRightInd w:val="0"/>
        <w:spacing w:after="0"/>
        <w:rPr>
          <w:rFonts w:eastAsia="Century Gothic" w:cs="Arial"/>
        </w:rPr>
      </w:pPr>
    </w:p>
    <w:p w14:paraId="4112123C" w14:textId="77777777" w:rsidR="00A37EBE" w:rsidRDefault="00A37EBE">
      <w:pPr>
        <w:autoSpaceDE w:val="0"/>
        <w:autoSpaceDN w:val="0"/>
        <w:adjustRightInd w:val="0"/>
        <w:spacing w:after="0"/>
        <w:rPr>
          <w:rFonts w:eastAsia="Century Gothic" w:cs="Arial"/>
        </w:rPr>
      </w:pPr>
    </w:p>
    <w:p w14:paraId="6D526216" w14:textId="77777777" w:rsidR="00A37EBE" w:rsidRDefault="00A37EBE">
      <w:pPr>
        <w:autoSpaceDE w:val="0"/>
        <w:autoSpaceDN w:val="0"/>
        <w:adjustRightInd w:val="0"/>
        <w:spacing w:after="0"/>
        <w:rPr>
          <w:rFonts w:eastAsia="Century Gothic" w:cs="Arial"/>
        </w:rPr>
      </w:pPr>
    </w:p>
    <w:p w14:paraId="0C89C980" w14:textId="77777777" w:rsidR="00A37EBE" w:rsidRDefault="00A37EBE">
      <w:pPr>
        <w:autoSpaceDE w:val="0"/>
        <w:autoSpaceDN w:val="0"/>
        <w:adjustRightInd w:val="0"/>
        <w:spacing w:after="0"/>
        <w:rPr>
          <w:rFonts w:eastAsia="Century Gothic" w:cs="Arial"/>
        </w:rPr>
      </w:pPr>
    </w:p>
    <w:p w14:paraId="1D03EF5F" w14:textId="77777777" w:rsidR="00A37EBE" w:rsidRDefault="00A37EBE">
      <w:pPr>
        <w:autoSpaceDE w:val="0"/>
        <w:autoSpaceDN w:val="0"/>
        <w:adjustRightInd w:val="0"/>
        <w:spacing w:after="0"/>
        <w:rPr>
          <w:rFonts w:eastAsia="Century Gothic" w:cs="Arial"/>
        </w:rPr>
      </w:pPr>
    </w:p>
    <w:p w14:paraId="3B02C802" w14:textId="77777777" w:rsidR="00A37EBE" w:rsidRDefault="00A37EBE">
      <w:pPr>
        <w:autoSpaceDE w:val="0"/>
        <w:autoSpaceDN w:val="0"/>
        <w:adjustRightInd w:val="0"/>
        <w:spacing w:after="0"/>
        <w:rPr>
          <w:rFonts w:eastAsia="Century Gothic" w:cs="Arial"/>
        </w:rPr>
      </w:pPr>
    </w:p>
    <w:p w14:paraId="74BFCCEA" w14:textId="77777777" w:rsidR="00A37EBE" w:rsidRDefault="00A37EBE">
      <w:pPr>
        <w:autoSpaceDE w:val="0"/>
        <w:autoSpaceDN w:val="0"/>
        <w:adjustRightInd w:val="0"/>
        <w:spacing w:after="0"/>
        <w:rPr>
          <w:rFonts w:eastAsia="Century Gothic" w:cs="Arial"/>
        </w:rPr>
      </w:pPr>
    </w:p>
    <w:p w14:paraId="7D252530" w14:textId="77777777" w:rsidR="00A37EBE" w:rsidRDefault="00A37EBE">
      <w:pPr>
        <w:autoSpaceDE w:val="0"/>
        <w:autoSpaceDN w:val="0"/>
        <w:adjustRightInd w:val="0"/>
        <w:spacing w:after="0"/>
        <w:rPr>
          <w:rFonts w:eastAsia="Century Gothic" w:cs="Arial"/>
        </w:rPr>
      </w:pPr>
    </w:p>
    <w:p w14:paraId="1510B021" w14:textId="77777777" w:rsidR="00A37EBE" w:rsidRDefault="00A37EBE">
      <w:pPr>
        <w:autoSpaceDE w:val="0"/>
        <w:autoSpaceDN w:val="0"/>
        <w:adjustRightInd w:val="0"/>
        <w:spacing w:after="0"/>
        <w:rPr>
          <w:rFonts w:eastAsia="Century Gothic" w:cs="Arial"/>
        </w:rPr>
      </w:pPr>
    </w:p>
    <w:p w14:paraId="3C41A80C" w14:textId="77777777" w:rsidR="00A37EBE" w:rsidRDefault="00A37EBE">
      <w:pPr>
        <w:autoSpaceDE w:val="0"/>
        <w:autoSpaceDN w:val="0"/>
        <w:adjustRightInd w:val="0"/>
        <w:spacing w:after="0"/>
        <w:rPr>
          <w:rFonts w:eastAsia="Century Gothic" w:cs="Arial"/>
        </w:rPr>
      </w:pPr>
    </w:p>
    <w:p w14:paraId="3DD8A7D4" w14:textId="77777777" w:rsidR="00A37EBE" w:rsidRDefault="00A37EBE">
      <w:pPr>
        <w:autoSpaceDE w:val="0"/>
        <w:autoSpaceDN w:val="0"/>
        <w:adjustRightInd w:val="0"/>
        <w:spacing w:after="0"/>
        <w:rPr>
          <w:rFonts w:eastAsia="Century Gothic" w:cs="Arial"/>
        </w:rPr>
      </w:pPr>
    </w:p>
    <w:p w14:paraId="3BAB5731" w14:textId="77777777" w:rsidR="00A37EBE" w:rsidRDefault="00A37EBE">
      <w:pPr>
        <w:autoSpaceDE w:val="0"/>
        <w:autoSpaceDN w:val="0"/>
        <w:adjustRightInd w:val="0"/>
        <w:spacing w:after="0"/>
        <w:rPr>
          <w:rFonts w:eastAsia="Century Gothic" w:cs="Arial"/>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851"/>
        <w:gridCol w:w="1417"/>
        <w:gridCol w:w="709"/>
        <w:gridCol w:w="709"/>
        <w:gridCol w:w="789"/>
      </w:tblGrid>
      <w:tr w:rsidR="00A37EBE" w14:paraId="0A20AE1A" w14:textId="77777777">
        <w:tc>
          <w:tcPr>
            <w:tcW w:w="2387" w:type="dxa"/>
            <w:vMerge w:val="restart"/>
            <w:tcBorders>
              <w:left w:val="single" w:sz="18" w:space="0" w:color="000000"/>
              <w:right w:val="single" w:sz="2" w:space="0" w:color="000000"/>
            </w:tcBorders>
            <w:shd w:val="clear" w:color="auto" w:fill="D9D9D9"/>
          </w:tcPr>
          <w:p w14:paraId="373CD136" w14:textId="5AF55B89"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14:paraId="3332D95D"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14:paraId="40C988F8" w14:textId="77777777" w:rsidR="00A37EBE" w:rsidRDefault="00045254">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14:paraId="0E98772D" w14:textId="77777777" w:rsidR="00A37EBE" w:rsidRDefault="00045254">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Fonts w:eastAsia="Century Gothic" w:cs="Arial"/>
                <w:b/>
                <w:color w:val="000000"/>
                <w:sz w:val="16"/>
                <w:szCs w:val="16"/>
                <w:vertAlign w:val="superscript"/>
              </w:rPr>
              <w:footnoteReference w:id="3"/>
            </w:r>
            <w:r>
              <w:rPr>
                <w:rFonts w:eastAsia="Century Gothic" w:cs="Arial"/>
                <w:b/>
                <w:color w:val="000000"/>
                <w:sz w:val="16"/>
                <w:szCs w:val="16"/>
              </w:rPr>
              <w:t xml:space="preserve"> im Betrieb</w:t>
            </w:r>
          </w:p>
        </w:tc>
      </w:tr>
      <w:tr w:rsidR="00A37EBE" w14:paraId="747DF368" w14:textId="77777777">
        <w:tc>
          <w:tcPr>
            <w:tcW w:w="2387" w:type="dxa"/>
            <w:vMerge/>
            <w:tcBorders>
              <w:left w:val="single" w:sz="18" w:space="0" w:color="000000"/>
              <w:right w:val="single" w:sz="2" w:space="0" w:color="000000"/>
            </w:tcBorders>
            <w:shd w:val="clear" w:color="auto" w:fill="D9D9D9"/>
          </w:tcPr>
          <w:p w14:paraId="22C3CA21"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915" w:type="dxa"/>
            <w:gridSpan w:val="2"/>
            <w:vMerge/>
            <w:tcBorders>
              <w:left w:val="single" w:sz="2" w:space="0" w:color="000000"/>
              <w:bottom w:val="nil"/>
              <w:right w:val="single" w:sz="2" w:space="0" w:color="000000"/>
            </w:tcBorders>
            <w:shd w:val="clear" w:color="auto" w:fill="D9D9D9"/>
          </w:tcPr>
          <w:p w14:paraId="4C2E0DAF"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3969" w:type="dxa"/>
            <w:vMerge/>
            <w:tcBorders>
              <w:left w:val="single" w:sz="2" w:space="0" w:color="000000"/>
              <w:right w:val="single" w:sz="18" w:space="0" w:color="000000"/>
            </w:tcBorders>
            <w:shd w:val="clear" w:color="auto" w:fill="D9D9D9"/>
          </w:tcPr>
          <w:p w14:paraId="1DCFC72C" w14:textId="77777777" w:rsidR="00A37EBE" w:rsidRDefault="00A37EBE">
            <w:pPr>
              <w:autoSpaceDE w:val="0"/>
              <w:autoSpaceDN w:val="0"/>
              <w:adjustRightInd w:val="0"/>
              <w:spacing w:beforeLines="20" w:before="48" w:afterLines="20" w:after="48"/>
              <w:contextualSpacing/>
              <w:rPr>
                <w:rFonts w:eastAsia="Century Gothic" w:cs="Arial"/>
                <w:b/>
                <w:color w:val="000000"/>
                <w:sz w:val="16"/>
                <w:szCs w:val="16"/>
              </w:rPr>
            </w:pPr>
          </w:p>
        </w:tc>
        <w:tc>
          <w:tcPr>
            <w:tcW w:w="2330" w:type="dxa"/>
            <w:gridSpan w:val="3"/>
            <w:tcBorders>
              <w:top w:val="nil"/>
              <w:left w:val="single" w:sz="18" w:space="0" w:color="000000"/>
              <w:bottom w:val="nil"/>
              <w:right w:val="single" w:sz="2" w:space="0" w:color="000000"/>
            </w:tcBorders>
            <w:shd w:val="clear" w:color="auto" w:fill="D9D9D9"/>
          </w:tcPr>
          <w:p w14:paraId="4718993B"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417" w:type="dxa"/>
            <w:vMerge w:val="restart"/>
            <w:tcBorders>
              <w:top w:val="nil"/>
              <w:left w:val="single" w:sz="2" w:space="0" w:color="000000"/>
              <w:right w:val="single" w:sz="2" w:space="0" w:color="000000"/>
            </w:tcBorders>
            <w:shd w:val="clear" w:color="auto" w:fill="D9D9D9"/>
          </w:tcPr>
          <w:p w14:paraId="15BB59C2"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14:paraId="4F6F1B7A" w14:textId="77777777" w:rsidR="00A37EBE" w:rsidRDefault="00045254">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rsidR="00A37EBE" w14:paraId="2427D6AD" w14:textId="77777777">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1EEFBFB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14:paraId="6E9993C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14:paraId="14C75F7D" w14:textId="664BED5C" w:rsidR="00A37EBE" w:rsidRDefault="004D6FE7">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b/>
                <w:sz w:val="12"/>
                <w:szCs w:val="16"/>
              </w:rPr>
              <w:t>Artikel</w:t>
            </w:r>
            <w:r w:rsidR="000678A0">
              <w:rPr>
                <w:rStyle w:val="Funotenzeichen"/>
                <w:rFonts w:eastAsia="Century Gothic" w:cs="Arial"/>
                <w:b/>
                <w:sz w:val="12"/>
                <w:szCs w:val="16"/>
              </w:rPr>
              <w:footnoteReference w:id="4"/>
            </w:r>
          </w:p>
        </w:tc>
        <w:tc>
          <w:tcPr>
            <w:tcW w:w="3969" w:type="dxa"/>
            <w:vMerge/>
            <w:tcBorders>
              <w:left w:val="single" w:sz="2" w:space="0" w:color="000000"/>
              <w:bottom w:val="single" w:sz="12" w:space="0" w:color="000000"/>
              <w:right w:val="single" w:sz="18" w:space="0" w:color="000000"/>
            </w:tcBorders>
            <w:shd w:val="clear" w:color="auto" w:fill="D9D9D9"/>
          </w:tcPr>
          <w:p w14:paraId="3FA6ED6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01EDEAE6"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1F593DAB"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 xml:space="preserve">Unterstützung </w:t>
            </w:r>
            <w:proofErr w:type="spellStart"/>
            <w:r>
              <w:rPr>
                <w:rFonts w:eastAsia="Century Gothic" w:cs="Arial"/>
                <w:color w:val="000000"/>
                <w:sz w:val="12"/>
                <w:szCs w:val="16"/>
              </w:rPr>
              <w:t>ÜK</w:t>
            </w:r>
            <w:proofErr w:type="spellEnd"/>
          </w:p>
        </w:tc>
        <w:tc>
          <w:tcPr>
            <w:tcW w:w="851"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3D9F80DF"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417" w:type="dxa"/>
            <w:vMerge/>
            <w:tcBorders>
              <w:left w:val="single" w:sz="2" w:space="0" w:color="000000"/>
              <w:bottom w:val="single" w:sz="12" w:space="0" w:color="000000"/>
              <w:right w:val="single" w:sz="2" w:space="0" w:color="000000"/>
            </w:tcBorders>
            <w:shd w:val="clear" w:color="auto" w:fill="D9D9D9"/>
          </w:tcPr>
          <w:p w14:paraId="2B1FBAE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14:paraId="7B516210"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14:paraId="7C2C0A94"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14:paraId="409EB8E4" w14:textId="77777777" w:rsidR="00A37EBE" w:rsidRDefault="00045254">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rsidR="00A37EBE" w14:paraId="0809CAEA" w14:textId="77777777">
        <w:tc>
          <w:tcPr>
            <w:tcW w:w="2387" w:type="dxa"/>
            <w:tcBorders>
              <w:top w:val="single" w:sz="12" w:space="0" w:color="000000"/>
              <w:left w:val="single" w:sz="18" w:space="0" w:color="000000"/>
              <w:bottom w:val="single" w:sz="2" w:space="0" w:color="000000"/>
              <w:right w:val="single" w:sz="2" w:space="0" w:color="000000"/>
            </w:tcBorders>
          </w:tcPr>
          <w:p w14:paraId="2763682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14:paraId="2B9EF6E2" w14:textId="77777777" w:rsidR="00A37EBE" w:rsidRDefault="00A37EBE">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14:paraId="0C7212B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tcPr>
          <w:p w14:paraId="0F44F5C9"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tcPr>
          <w:p w14:paraId="6395EAC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tcPr>
          <w:p w14:paraId="095D7898"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12" w:space="0" w:color="000000"/>
              <w:left w:val="single" w:sz="2" w:space="0" w:color="000000"/>
              <w:bottom w:val="single" w:sz="2" w:space="0" w:color="000000"/>
              <w:right w:val="single" w:sz="2" w:space="0" w:color="000000"/>
            </w:tcBorders>
          </w:tcPr>
          <w:p w14:paraId="61E8029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12" w:space="0" w:color="000000"/>
              <w:left w:val="single" w:sz="2" w:space="0" w:color="000000"/>
              <w:bottom w:val="single" w:sz="2" w:space="0" w:color="000000"/>
              <w:right w:val="single" w:sz="2" w:space="0" w:color="000000"/>
            </w:tcBorders>
          </w:tcPr>
          <w:p w14:paraId="1CB80425"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5A83B62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tcPr>
          <w:p w14:paraId="09EF4D7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tcPr>
          <w:p w14:paraId="3C7C4FAF"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51913FAB" w14:textId="77777777">
        <w:tc>
          <w:tcPr>
            <w:tcW w:w="2387" w:type="dxa"/>
            <w:tcBorders>
              <w:top w:val="single" w:sz="2" w:space="0" w:color="000000"/>
              <w:left w:val="single" w:sz="18" w:space="0" w:color="000000"/>
              <w:bottom w:val="single" w:sz="2" w:space="0" w:color="000000"/>
              <w:right w:val="single" w:sz="2" w:space="0" w:color="000000"/>
            </w:tcBorders>
          </w:tcPr>
          <w:p w14:paraId="7ABA1A6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5094698A"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68A1B7E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1F194B40"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2868956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4F38E21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2" w:space="0" w:color="000000"/>
              <w:left w:val="single" w:sz="2" w:space="0" w:color="000000"/>
              <w:bottom w:val="single" w:sz="2" w:space="0" w:color="000000"/>
              <w:right w:val="single" w:sz="2" w:space="0" w:color="000000"/>
            </w:tcBorders>
          </w:tcPr>
          <w:p w14:paraId="544588DB"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2" w:space="0" w:color="000000"/>
              <w:left w:val="single" w:sz="2" w:space="0" w:color="000000"/>
              <w:bottom w:val="single" w:sz="2" w:space="0" w:color="000000"/>
              <w:right w:val="single" w:sz="2" w:space="0" w:color="000000"/>
            </w:tcBorders>
          </w:tcPr>
          <w:p w14:paraId="0AA01BDE"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B59D31D"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0004D39C"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5436B381"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r w:rsidR="00A37EBE" w14:paraId="692ABC3C" w14:textId="77777777">
        <w:tc>
          <w:tcPr>
            <w:tcW w:w="2387" w:type="dxa"/>
            <w:tcBorders>
              <w:top w:val="single" w:sz="2" w:space="0" w:color="000000"/>
              <w:left w:val="single" w:sz="18" w:space="0" w:color="000000"/>
              <w:right w:val="single" w:sz="2" w:space="0" w:color="000000"/>
            </w:tcBorders>
          </w:tcPr>
          <w:p w14:paraId="4C4468B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14:paraId="777266BB" w14:textId="77777777" w:rsidR="00A37EBE" w:rsidRDefault="00A37EBE">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14:paraId="7ADC18DA"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tcPr>
          <w:p w14:paraId="68B26C63" w14:textId="77777777" w:rsidR="00A37EBE" w:rsidRDefault="00A37EB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tcPr>
          <w:p w14:paraId="1FF50249"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tcPr>
          <w:p w14:paraId="156568B7"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851" w:type="dxa"/>
            <w:tcBorders>
              <w:top w:val="single" w:sz="2" w:space="0" w:color="000000"/>
              <w:left w:val="single" w:sz="2" w:space="0" w:color="000000"/>
              <w:bottom w:val="single" w:sz="2" w:space="0" w:color="000000"/>
              <w:right w:val="single" w:sz="2" w:space="0" w:color="000000"/>
            </w:tcBorders>
          </w:tcPr>
          <w:p w14:paraId="6E6EDED0"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1417" w:type="dxa"/>
            <w:tcBorders>
              <w:top w:val="single" w:sz="2" w:space="0" w:color="000000"/>
              <w:left w:val="single" w:sz="2" w:space="0" w:color="000000"/>
              <w:bottom w:val="single" w:sz="2" w:space="0" w:color="000000"/>
              <w:right w:val="single" w:sz="2" w:space="0" w:color="000000"/>
            </w:tcBorders>
          </w:tcPr>
          <w:p w14:paraId="2E66C37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7651694"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tcPr>
          <w:p w14:paraId="3C1FF2A6"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tcPr>
          <w:p w14:paraId="30AC9DB3" w14:textId="77777777" w:rsidR="00A37EBE" w:rsidRDefault="00A37EBE">
            <w:pPr>
              <w:autoSpaceDE w:val="0"/>
              <w:autoSpaceDN w:val="0"/>
              <w:adjustRightInd w:val="0"/>
              <w:spacing w:beforeLines="20" w:before="48" w:afterLines="20" w:after="48"/>
              <w:contextualSpacing/>
              <w:rPr>
                <w:rFonts w:eastAsia="Century Gothic" w:cs="Arial"/>
                <w:color w:val="000000"/>
                <w:sz w:val="16"/>
                <w:szCs w:val="16"/>
              </w:rPr>
            </w:pPr>
          </w:p>
        </w:tc>
      </w:tr>
    </w:tbl>
    <w:p w14:paraId="27842C54" w14:textId="77777777" w:rsidR="00A37EBE" w:rsidRDefault="00A37EBE">
      <w:pPr>
        <w:autoSpaceDE w:val="0"/>
        <w:autoSpaceDN w:val="0"/>
        <w:adjustRightInd w:val="0"/>
        <w:spacing w:after="0"/>
        <w:rPr>
          <w:rFonts w:eastAsia="Century Gothic" w:cs="Arial"/>
          <w:sz w:val="2"/>
          <w:szCs w:val="2"/>
        </w:rPr>
      </w:pPr>
    </w:p>
    <w:sectPr w:rsidR="00A37EBE">
      <w:headerReference w:type="default" r:id="rId8"/>
      <w:footerReference w:type="default" r:id="rId9"/>
      <w:headerReference w:type="first" r:id="rId10"/>
      <w:footerReference w:type="first" r:id="rId11"/>
      <w:pgSz w:w="16839" w:h="11907" w:orient="landscape" w:code="9"/>
      <w:pgMar w:top="1191" w:right="821" w:bottom="1134" w:left="851"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CF1" w14:textId="77777777" w:rsidR="00F42561" w:rsidRDefault="00F42561">
      <w:pPr>
        <w:spacing w:after="0"/>
      </w:pPr>
      <w:r>
        <w:separator/>
      </w:r>
    </w:p>
  </w:endnote>
  <w:endnote w:type="continuationSeparator" w:id="0">
    <w:p w14:paraId="32E746AF" w14:textId="77777777" w:rsidR="00F42561" w:rsidRDefault="00F42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04E4" w14:textId="77777777" w:rsidR="00A37EBE" w:rsidRDefault="00045254">
    <w:pPr>
      <w:pStyle w:val="Fuzeile"/>
      <w:tabs>
        <w:tab w:val="clear" w:pos="4680"/>
        <w:tab w:val="clear" w:pos="9360"/>
        <w:tab w:val="right" w:pos="15168"/>
      </w:tabs>
    </w:pPr>
    <w:r>
      <w:tab/>
    </w:r>
    <w:r>
      <w:fldChar w:fldCharType="begin"/>
    </w:r>
    <w:r>
      <w:instrText>PAGE   \* MERGEFORMAT</w:instrText>
    </w:r>
    <w:r>
      <w:fldChar w:fldCharType="separate"/>
    </w:r>
    <w:r w:rsidR="00BE12E5" w:rsidRPr="00BE12E5">
      <w:rPr>
        <w:noProof/>
        <w:lang w:val="de-DE"/>
      </w:rPr>
      <w:t>3</w:t>
    </w:r>
    <w:r>
      <w:fldChar w:fldCharType="end"/>
    </w:r>
  </w:p>
  <w:p w14:paraId="7BC498CF" w14:textId="77777777" w:rsidR="00A37EBE" w:rsidRDefault="00A37EBE">
    <w:pPr>
      <w:pStyle w:val="Fuzeile"/>
      <w:tabs>
        <w:tab w:val="clear" w:pos="4680"/>
      </w:tabs>
    </w:pPr>
  </w:p>
  <w:p w14:paraId="40273250" w14:textId="77777777" w:rsidR="00A37EBE" w:rsidRDefault="00A37EBE">
    <w:pPr>
      <w:pStyle w:val="Fuzeile"/>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A94" w14:textId="77777777" w:rsidR="00A37EBE" w:rsidRDefault="00045254">
    <w:pPr>
      <w:pStyle w:val="Fuzeile"/>
      <w:tabs>
        <w:tab w:val="clear" w:pos="4680"/>
      </w:tabs>
    </w:pPr>
    <w:r>
      <w:tab/>
    </w:r>
    <w:r>
      <w:fldChar w:fldCharType="begin"/>
    </w:r>
    <w:r>
      <w:instrText>PAGE   \* MERGEFORMAT</w:instrText>
    </w:r>
    <w:r>
      <w:fldChar w:fldCharType="separate"/>
    </w:r>
    <w:r w:rsidR="00BE12E5" w:rsidRPr="00BE12E5">
      <w:rPr>
        <w:noProof/>
        <w:lang w:val="de-DE"/>
      </w:rPr>
      <w:t>1</w:t>
    </w:r>
    <w:r>
      <w:fldChar w:fldCharType="end"/>
    </w:r>
  </w:p>
  <w:p w14:paraId="6C75E35A" w14:textId="77777777" w:rsidR="00A37EBE" w:rsidRDefault="00A37EBE">
    <w:pPr>
      <w:pStyle w:val="Fuzeile"/>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6435" w14:textId="77777777" w:rsidR="00F42561" w:rsidRDefault="00F42561">
      <w:pPr>
        <w:spacing w:after="0"/>
      </w:pPr>
      <w:r>
        <w:separator/>
      </w:r>
    </w:p>
  </w:footnote>
  <w:footnote w:type="continuationSeparator" w:id="0">
    <w:p w14:paraId="594A5B9E" w14:textId="77777777" w:rsidR="00F42561" w:rsidRDefault="00F42561">
      <w:pPr>
        <w:spacing w:after="0"/>
      </w:pPr>
      <w:r>
        <w:continuationSeparator/>
      </w:r>
    </w:p>
  </w:footnote>
  <w:footnote w:id="1">
    <w:p w14:paraId="69F0F56D" w14:textId="77777777" w:rsidR="00A37EBE" w:rsidRDefault="00045254">
      <w:pPr>
        <w:pStyle w:val="Funotentext"/>
        <w:spacing w:after="0"/>
        <w:rPr>
          <w:sz w:val="16"/>
        </w:rPr>
      </w:pPr>
      <w:r>
        <w:rPr>
          <w:rStyle w:val="Funotenzeichen"/>
          <w:sz w:val="16"/>
        </w:rPr>
        <w:footnoteRef/>
      </w:r>
      <w:r>
        <w:rPr>
          <w:sz w:val="16"/>
        </w:rPr>
        <w:t xml:space="preserve"> Als Fachkraft gilt, wer im Fachbereich der lernenden Person über ein eidg. Fähigkeitszeugnis (eidg. Berufsattest, wenn in </w:t>
      </w:r>
      <w:proofErr w:type="spellStart"/>
      <w:r>
        <w:rPr>
          <w:sz w:val="16"/>
        </w:rPr>
        <w:t>BiVo</w:t>
      </w:r>
      <w:proofErr w:type="spellEnd"/>
      <w:r>
        <w:rPr>
          <w:sz w:val="16"/>
        </w:rPr>
        <w:t xml:space="preserve"> vorgesehen) oder über eine gleichwertige Qualifikation verfügt.</w:t>
      </w:r>
    </w:p>
  </w:footnote>
  <w:footnote w:id="2">
    <w:p w14:paraId="5C045826" w14:textId="2CE9B437" w:rsidR="00BE12E5" w:rsidRDefault="00BE12E5" w:rsidP="00BE12E5">
      <w:pPr>
        <w:pStyle w:val="Funotentext"/>
        <w:spacing w:after="0"/>
      </w:pPr>
      <w:r>
        <w:rPr>
          <w:rStyle w:val="Funotenzeichen"/>
          <w:sz w:val="16"/>
        </w:rPr>
        <w:footnoteRef/>
      </w:r>
      <w:r>
        <w:rPr>
          <w:sz w:val="16"/>
        </w:rPr>
        <w:t xml:space="preserve"> Artikel der </w:t>
      </w:r>
      <w:r w:rsidR="003D65B2" w:rsidRPr="003D65B2">
        <w:rPr>
          <w:sz w:val="16"/>
        </w:rPr>
        <w:t xml:space="preserve">Verordnung des WBF </w:t>
      </w:r>
      <w:r w:rsidR="00587D50" w:rsidRPr="003D65B2">
        <w:rPr>
          <w:sz w:val="16"/>
        </w:rPr>
        <w:t xml:space="preserve">vom 12. Januar 2022 </w:t>
      </w:r>
      <w:r w:rsidR="003D65B2" w:rsidRPr="003D65B2">
        <w:rPr>
          <w:sz w:val="16"/>
        </w:rPr>
        <w:t>über gefährliche Arbeiten für Jugendliche; SR 822.115.2 (Stand: 1. Januar 2023)</w:t>
      </w:r>
    </w:p>
  </w:footnote>
  <w:footnote w:id="3">
    <w:p w14:paraId="2DB685D1" w14:textId="77777777" w:rsidR="00A37EBE" w:rsidRDefault="00045254" w:rsidP="000678A0">
      <w:pPr>
        <w:pStyle w:val="Funotentext"/>
        <w:spacing w:after="0"/>
        <w:rPr>
          <w:sz w:val="16"/>
        </w:rPr>
      </w:pPr>
      <w:r>
        <w:rPr>
          <w:rStyle w:val="Funotenzeichen"/>
          <w:sz w:val="16"/>
        </w:rPr>
        <w:footnoteRef/>
      </w:r>
      <w:r>
        <w:rPr>
          <w:sz w:val="16"/>
        </w:rPr>
        <w:t xml:space="preserve"> Als Fachkraft gilt, wer im Fachbereich der lernenden Person über ein eidg. Fähigkeitszeugnis, (eidg. Berufsattest, wenn in </w:t>
      </w:r>
      <w:proofErr w:type="spellStart"/>
      <w:r>
        <w:rPr>
          <w:sz w:val="16"/>
        </w:rPr>
        <w:t>BiVo</w:t>
      </w:r>
      <w:proofErr w:type="spellEnd"/>
      <w:r>
        <w:rPr>
          <w:sz w:val="16"/>
        </w:rPr>
        <w:t xml:space="preserve"> vorgesehen) oder über eine gleichwertige Qualifikation verfügt.</w:t>
      </w:r>
    </w:p>
  </w:footnote>
  <w:footnote w:id="4">
    <w:p w14:paraId="09DDBDD7" w14:textId="55A5F6AE" w:rsidR="000678A0" w:rsidRDefault="000678A0">
      <w:pPr>
        <w:pStyle w:val="Funotentext"/>
      </w:pPr>
      <w:r>
        <w:rPr>
          <w:rStyle w:val="Funotenzeichen"/>
        </w:rPr>
        <w:footnoteRef/>
      </w:r>
      <w:r>
        <w:t xml:space="preserve"> </w:t>
      </w:r>
      <w:r w:rsidRPr="000678A0">
        <w:rPr>
          <w:sz w:val="16"/>
        </w:rPr>
        <w:t xml:space="preserve">Artikel der Verordnung des WBF </w:t>
      </w:r>
      <w:r w:rsidR="00587D50" w:rsidRPr="000678A0">
        <w:rPr>
          <w:sz w:val="16"/>
        </w:rPr>
        <w:t xml:space="preserve">vom 12. Januar 2022 </w:t>
      </w:r>
      <w:r w:rsidRPr="000678A0">
        <w:rPr>
          <w:sz w:val="16"/>
        </w:rPr>
        <w:t>über gefährliche Arbeiten für Jugendliche; SR 822.115.2 (Stand: 1. Januar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19EB" w14:textId="77777777" w:rsidR="00A37EBE" w:rsidRDefault="00045254">
    <w:pPr>
      <w:pStyle w:val="Kopfzeile"/>
      <w:pBdr>
        <w:bottom w:val="single" w:sz="6" w:space="1" w:color="auto"/>
      </w:pBdr>
      <w:rPr>
        <w:color w:val="FF0000"/>
        <w:sz w:val="16"/>
        <w:szCs w:val="16"/>
      </w:rPr>
    </w:pPr>
    <w:r>
      <w:rPr>
        <w:sz w:val="16"/>
        <w:szCs w:val="16"/>
      </w:rPr>
      <w:t xml:space="preserve">Bildungsplan zur Verordnung über die berufliche Grundbildung für </w:t>
    </w:r>
    <w:r>
      <w:rPr>
        <w:color w:val="FF0000"/>
        <w:sz w:val="16"/>
        <w:szCs w:val="16"/>
      </w:rPr>
      <w:t>[Berufsbezeichnung w/Berufsbezeichnung m]</w:t>
    </w:r>
  </w:p>
  <w:p w14:paraId="3D7E1F9E" w14:textId="77777777" w:rsidR="00A37EBE" w:rsidRDefault="00A37E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75CC" w14:textId="77777777" w:rsidR="00A37EBE" w:rsidRDefault="00045254">
    <w:pPr>
      <w:pStyle w:val="Kopfzeile"/>
      <w:pBdr>
        <w:bottom w:val="single" w:sz="6" w:space="1" w:color="auto"/>
      </w:pBdr>
      <w:rPr>
        <w:color w:val="FF0000"/>
        <w:sz w:val="16"/>
        <w:szCs w:val="16"/>
      </w:rPr>
    </w:pPr>
    <w:r>
      <w:rPr>
        <w:sz w:val="16"/>
        <w:szCs w:val="16"/>
      </w:rPr>
      <w:t xml:space="preserve">Bildungsplan zur Verordnung über die berufliche Grundbildung für </w:t>
    </w:r>
    <w:r>
      <w:rPr>
        <w:color w:val="FF0000"/>
        <w:sz w:val="16"/>
        <w:szCs w:val="16"/>
      </w:rPr>
      <w:t>[Berufsbezeichnung w/Berufsbezeichnung m]</w:t>
    </w:r>
  </w:p>
  <w:p w14:paraId="34F6F27E" w14:textId="77777777" w:rsidR="00A37EBE" w:rsidRDefault="00A37E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1" w15:restartNumberingAfterBreak="0">
    <w:nsid w:val="07C37196"/>
    <w:multiLevelType w:val="hybridMultilevel"/>
    <w:tmpl w:val="7F72BF6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555C1E"/>
    <w:multiLevelType w:val="hybridMultilevel"/>
    <w:tmpl w:val="731C93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161A1E"/>
    <w:multiLevelType w:val="hybridMultilevel"/>
    <w:tmpl w:val="A14EB8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B43BF7"/>
    <w:multiLevelType w:val="hybridMultilevel"/>
    <w:tmpl w:val="34F03912"/>
    <w:lvl w:ilvl="0" w:tplc="E0082A5A">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A275929"/>
    <w:multiLevelType w:val="hybridMultilevel"/>
    <w:tmpl w:val="7676F3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6E08F3"/>
    <w:multiLevelType w:val="hybridMultilevel"/>
    <w:tmpl w:val="055882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F187592"/>
    <w:multiLevelType w:val="hybridMultilevel"/>
    <w:tmpl w:val="4590F97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DAE6A11"/>
    <w:multiLevelType w:val="hybridMultilevel"/>
    <w:tmpl w:val="B3E609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E24426"/>
    <w:multiLevelType w:val="hybridMultilevel"/>
    <w:tmpl w:val="5D0E49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14" w15:restartNumberingAfterBreak="0">
    <w:nsid w:val="63365AE2"/>
    <w:multiLevelType w:val="hybridMultilevel"/>
    <w:tmpl w:val="D65874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4A90400"/>
    <w:multiLevelType w:val="hybridMultilevel"/>
    <w:tmpl w:val="D81C35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4155866">
    <w:abstractNumId w:val="13"/>
  </w:num>
  <w:num w:numId="2" w16cid:durableId="864444889">
    <w:abstractNumId w:val="11"/>
  </w:num>
  <w:num w:numId="3" w16cid:durableId="828715579">
    <w:abstractNumId w:val="6"/>
  </w:num>
  <w:num w:numId="4" w16cid:durableId="537861602">
    <w:abstractNumId w:val="17"/>
  </w:num>
  <w:num w:numId="5" w16cid:durableId="1973713103">
    <w:abstractNumId w:val="16"/>
  </w:num>
  <w:num w:numId="6" w16cid:durableId="712968142">
    <w:abstractNumId w:val="5"/>
  </w:num>
  <w:num w:numId="7" w16cid:durableId="241526495">
    <w:abstractNumId w:val="0"/>
  </w:num>
  <w:num w:numId="8" w16cid:durableId="413674436">
    <w:abstractNumId w:val="1"/>
  </w:num>
  <w:num w:numId="9" w16cid:durableId="450436347">
    <w:abstractNumId w:val="14"/>
  </w:num>
  <w:num w:numId="10" w16cid:durableId="1570379659">
    <w:abstractNumId w:val="9"/>
  </w:num>
  <w:num w:numId="11" w16cid:durableId="825164654">
    <w:abstractNumId w:val="2"/>
  </w:num>
  <w:num w:numId="12" w16cid:durableId="383257160">
    <w:abstractNumId w:val="4"/>
  </w:num>
  <w:num w:numId="13" w16cid:durableId="1475289532">
    <w:abstractNumId w:val="15"/>
  </w:num>
  <w:num w:numId="14" w16cid:durableId="311257223">
    <w:abstractNumId w:val="3"/>
  </w:num>
  <w:num w:numId="15" w16cid:durableId="1362123805">
    <w:abstractNumId w:val="8"/>
  </w:num>
  <w:num w:numId="16" w16cid:durableId="1406612808">
    <w:abstractNumId w:val="1"/>
  </w:num>
  <w:num w:numId="17" w16cid:durableId="747655737">
    <w:abstractNumId w:val="7"/>
  </w:num>
  <w:num w:numId="18" w16cid:durableId="1378702162">
    <w:abstractNumId w:val="12"/>
  </w:num>
  <w:num w:numId="19" w16cid:durableId="199356120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BE"/>
    <w:rsid w:val="00045254"/>
    <w:rsid w:val="000678A0"/>
    <w:rsid w:val="0007129B"/>
    <w:rsid w:val="0011254C"/>
    <w:rsid w:val="001C5588"/>
    <w:rsid w:val="002806B5"/>
    <w:rsid w:val="002E3891"/>
    <w:rsid w:val="002F0051"/>
    <w:rsid w:val="003D65B2"/>
    <w:rsid w:val="00437425"/>
    <w:rsid w:val="004D6FE7"/>
    <w:rsid w:val="00587D50"/>
    <w:rsid w:val="005B562A"/>
    <w:rsid w:val="005E502F"/>
    <w:rsid w:val="00645C1A"/>
    <w:rsid w:val="00667704"/>
    <w:rsid w:val="00696834"/>
    <w:rsid w:val="006A7180"/>
    <w:rsid w:val="006A7489"/>
    <w:rsid w:val="007D5BD3"/>
    <w:rsid w:val="00833E8E"/>
    <w:rsid w:val="00870169"/>
    <w:rsid w:val="008B164C"/>
    <w:rsid w:val="009C5B9A"/>
    <w:rsid w:val="00A37EBE"/>
    <w:rsid w:val="00A8138F"/>
    <w:rsid w:val="00AF14ED"/>
    <w:rsid w:val="00B4623D"/>
    <w:rsid w:val="00BE12E5"/>
    <w:rsid w:val="00CF0191"/>
    <w:rsid w:val="00D66488"/>
    <w:rsid w:val="00DF2133"/>
    <w:rsid w:val="00F425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30A5E8"/>
  <w15:chartTrackingRefBased/>
  <w15:docId w15:val="{67E625F6-F3E1-496C-B526-F9C9DDE5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rPr>
      <w:rFonts w:ascii="Arial" w:eastAsia="Times New Roman" w:hAnsi="Arial"/>
    </w:rPr>
  </w:style>
  <w:style w:type="paragraph" w:styleId="berschrift1">
    <w:name w:val="heading 1"/>
    <w:basedOn w:val="Standard"/>
    <w:next w:val="Standard"/>
    <w:link w:val="berschrift1Zchn"/>
    <w:qFormat/>
    <w:pPr>
      <w:keepNext/>
      <w:keepLines/>
      <w:suppressAutoHyphens/>
      <w:spacing w:before="360"/>
      <w:outlineLvl w:val="0"/>
    </w:pPr>
    <w:rPr>
      <w:b/>
      <w:bCs/>
      <w:sz w:val="30"/>
      <w:szCs w:val="28"/>
    </w:rPr>
  </w:style>
  <w:style w:type="paragraph" w:styleId="berschrift2">
    <w:name w:val="heading 2"/>
    <w:basedOn w:val="Standard"/>
    <w:next w:val="Standard"/>
    <w:link w:val="berschrift2Zchn"/>
    <w:uiPriority w:val="9"/>
    <w:qFormat/>
    <w:pPr>
      <w:keepNext/>
      <w:keepLines/>
      <w:suppressAutoHyphens/>
      <w:spacing w:before="360"/>
      <w:outlineLvl w:val="1"/>
    </w:pPr>
    <w:rPr>
      <w:b/>
      <w:bCs/>
      <w:sz w:val="26"/>
      <w:szCs w:val="26"/>
    </w:rPr>
  </w:style>
  <w:style w:type="paragraph" w:styleId="berschrift3">
    <w:name w:val="heading 3"/>
    <w:basedOn w:val="Standard"/>
    <w:next w:val="Standard"/>
    <w:link w:val="berschrift3Zchn"/>
    <w:uiPriority w:val="9"/>
    <w:qFormat/>
    <w:pPr>
      <w:keepNext/>
      <w:keepLines/>
      <w:suppressAutoHyphens/>
      <w:spacing w:before="240"/>
      <w:outlineLvl w:val="2"/>
    </w:pPr>
    <w:rPr>
      <w:b/>
      <w:bCs/>
    </w:rPr>
  </w:style>
  <w:style w:type="paragraph" w:styleId="berschrift4">
    <w:name w:val="heading 4"/>
    <w:basedOn w:val="Standard"/>
    <w:next w:val="Standard"/>
    <w:link w:val="berschrift4Zchn"/>
    <w:uiPriority w:val="9"/>
    <w:qFormat/>
    <w:pPr>
      <w:keepNext/>
      <w:suppressAutoHyphens/>
      <w:spacing w:before="240"/>
      <w:outlineLvl w:val="3"/>
    </w:pPr>
    <w:rPr>
      <w:b/>
      <w:bCs/>
      <w:iCs/>
    </w:rPr>
  </w:style>
  <w:style w:type="paragraph" w:styleId="berschrift5">
    <w:name w:val="heading 5"/>
    <w:basedOn w:val="Standard"/>
    <w:next w:val="Standard"/>
    <w:link w:val="berschrift5Zchn"/>
    <w:uiPriority w:val="9"/>
    <w:qFormat/>
    <w:pPr>
      <w:keepNext/>
      <w:keepLines/>
      <w:suppressAutoHyphens/>
      <w:spacing w:before="240"/>
      <w:outlineLvl w:val="4"/>
    </w:pPr>
    <w:rPr>
      <w:i/>
    </w:rPr>
  </w:style>
  <w:style w:type="paragraph" w:styleId="berschrift6">
    <w:name w:val="heading 6"/>
    <w:basedOn w:val="Standard"/>
    <w:next w:val="Standard"/>
    <w:link w:val="berschrift6Zchn"/>
    <w:uiPriority w:val="9"/>
    <w:unhideWhenUsed/>
    <w:pPr>
      <w:keepNext/>
      <w:shd w:val="clear" w:color="auto" w:fill="FFFFFF"/>
      <w:suppressAutoHyphens/>
      <w:spacing w:before="240" w:line="271" w:lineRule="auto"/>
      <w:outlineLvl w:val="5"/>
    </w:pPr>
    <w:rPr>
      <w:bCs/>
      <w:spacing w:val="5"/>
    </w:rPr>
  </w:style>
  <w:style w:type="paragraph" w:styleId="berschrift7">
    <w:name w:val="heading 7"/>
    <w:basedOn w:val="Standard"/>
    <w:next w:val="Standard"/>
    <w:link w:val="berschrift7Zchn"/>
    <w:uiPriority w:val="9"/>
    <w:unhideWhenUsed/>
    <w:pPr>
      <w:keepNext/>
      <w:suppressAutoHyphens/>
      <w:spacing w:before="240"/>
      <w:outlineLvl w:val="6"/>
    </w:pPr>
    <w:rPr>
      <w:bCs/>
      <w:iCs/>
    </w:rPr>
  </w:style>
  <w:style w:type="paragraph" w:styleId="berschrift8">
    <w:name w:val="heading 8"/>
    <w:basedOn w:val="Standard"/>
    <w:next w:val="Standard"/>
    <w:link w:val="berschrift8Zchn"/>
    <w:uiPriority w:val="9"/>
    <w:unhideWhenUsed/>
    <w:pPr>
      <w:keepNext/>
      <w:suppressAutoHyphens/>
      <w:spacing w:before="240"/>
      <w:outlineLvl w:val="7"/>
    </w:pPr>
    <w:rPr>
      <w:bCs/>
    </w:rPr>
  </w:style>
  <w:style w:type="paragraph" w:styleId="berschrift9">
    <w:name w:val="heading 9"/>
    <w:basedOn w:val="Standard"/>
    <w:next w:val="Standard"/>
    <w:link w:val="berschrift9Zchn"/>
    <w:uiPriority w:val="9"/>
    <w:unhideWhenUsed/>
    <w:pPr>
      <w:keepNext/>
      <w:suppressAutoHyphens/>
      <w:spacing w:before="240"/>
      <w:outlineLvl w:val="8"/>
    </w:pPr>
    <w:rPr>
      <w:bCs/>
      <w:iCs/>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Times New Roman" w:hAnsi="Arial"/>
      <w:b/>
      <w:bCs/>
      <w:sz w:val="30"/>
      <w:szCs w:val="28"/>
    </w:rPr>
  </w:style>
  <w:style w:type="character" w:customStyle="1" w:styleId="berschrift2Zchn">
    <w:name w:val="Überschrift 2 Zchn"/>
    <w:link w:val="berschrift2"/>
    <w:uiPriority w:val="9"/>
    <w:rPr>
      <w:rFonts w:ascii="Arial" w:eastAsia="Times New Roman" w:hAnsi="Arial"/>
      <w:b/>
      <w:bCs/>
      <w:sz w:val="26"/>
      <w:szCs w:val="26"/>
    </w:rPr>
  </w:style>
  <w:style w:type="character" w:customStyle="1" w:styleId="berschrift3Zchn">
    <w:name w:val="Überschrift 3 Zchn"/>
    <w:link w:val="berschrift3"/>
    <w:uiPriority w:val="9"/>
    <w:rPr>
      <w:rFonts w:ascii="Arial" w:eastAsia="Times New Roman" w:hAnsi="Arial"/>
      <w:b/>
      <w:bCs/>
    </w:rPr>
  </w:style>
  <w:style w:type="character" w:customStyle="1" w:styleId="berschrift4Zchn">
    <w:name w:val="Überschrift 4 Zchn"/>
    <w:link w:val="berschrift4"/>
    <w:uiPriority w:val="9"/>
    <w:rPr>
      <w:rFonts w:ascii="Arial" w:eastAsia="Times New Roman" w:hAnsi="Arial" w:cs="Times New Roman"/>
      <w:b/>
      <w:bCs/>
      <w:iCs/>
      <w:lang w:val="de-CH"/>
    </w:rPr>
  </w:style>
  <w:style w:type="character" w:customStyle="1" w:styleId="berschrift5Zchn">
    <w:name w:val="Überschrift 5 Zchn"/>
    <w:link w:val="berschrift5"/>
    <w:uiPriority w:val="9"/>
    <w:rPr>
      <w:rFonts w:ascii="Arial" w:eastAsia="Times New Roman" w:hAnsi="Arial" w:cs="Times New Roman"/>
      <w:i/>
      <w:lang w:val="de-CH"/>
    </w:rPr>
  </w:style>
  <w:style w:type="character" w:customStyle="1" w:styleId="berschrift6Zchn">
    <w:name w:val="Überschrift 6 Zchn"/>
    <w:link w:val="berschrift6"/>
    <w:uiPriority w:val="9"/>
    <w:rPr>
      <w:rFonts w:ascii="Arial" w:hAnsi="Arial"/>
      <w:bCs/>
      <w:spacing w:val="5"/>
      <w:shd w:val="clear" w:color="auto" w:fill="FFFFFF"/>
      <w:lang w:val="de-CH"/>
    </w:rPr>
  </w:style>
  <w:style w:type="character" w:customStyle="1" w:styleId="berschrift7Zchn">
    <w:name w:val="Überschrift 7 Zchn"/>
    <w:link w:val="berschrift7"/>
    <w:uiPriority w:val="9"/>
    <w:rPr>
      <w:rFonts w:ascii="Arial" w:hAnsi="Arial"/>
      <w:bCs/>
      <w:iCs/>
      <w:szCs w:val="20"/>
      <w:lang w:val="de-CH"/>
    </w:rPr>
  </w:style>
  <w:style w:type="character" w:customStyle="1" w:styleId="berschrift8Zchn">
    <w:name w:val="Überschrift 8 Zchn"/>
    <w:link w:val="berschrift8"/>
    <w:uiPriority w:val="9"/>
    <w:rPr>
      <w:rFonts w:ascii="Arial" w:hAnsi="Arial"/>
      <w:bCs/>
      <w:szCs w:val="20"/>
      <w:lang w:val="de-CH"/>
    </w:rPr>
  </w:style>
  <w:style w:type="character" w:customStyle="1" w:styleId="berschrift9Zchn">
    <w:name w:val="Überschrift 9 Zchn"/>
    <w:link w:val="berschrift9"/>
    <w:uiPriority w:val="9"/>
    <w:rPr>
      <w:rFonts w:ascii="Arial" w:hAnsi="Arial"/>
      <w:bCs/>
      <w:iCs/>
      <w:szCs w:val="18"/>
      <w:lang w:val="de-CH"/>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unhideWhenUsed/>
    <w:pPr>
      <w:tabs>
        <w:tab w:val="center" w:pos="4680"/>
        <w:tab w:val="right" w:pos="9360"/>
      </w:tabs>
      <w:spacing w:after="0"/>
    </w:pPr>
  </w:style>
  <w:style w:type="character" w:customStyle="1" w:styleId="KopfzeileZchn">
    <w:name w:val="Kopfzeile Zchn"/>
    <w:link w:val="Kopfzeile"/>
    <w:uiPriority w:val="99"/>
    <w:rPr>
      <w:rFonts w:ascii="Arial" w:hAnsi="Arial"/>
    </w:rPr>
  </w:style>
  <w:style w:type="paragraph" w:styleId="Fuzeile">
    <w:name w:val="footer"/>
    <w:basedOn w:val="Standard"/>
    <w:link w:val="FuzeileZchn"/>
    <w:uiPriority w:val="99"/>
    <w:unhideWhenUsed/>
    <w:pPr>
      <w:tabs>
        <w:tab w:val="center" w:pos="4680"/>
        <w:tab w:val="right" w:pos="9360"/>
      </w:tabs>
      <w:spacing w:after="0"/>
    </w:pPr>
  </w:style>
  <w:style w:type="character" w:customStyle="1" w:styleId="FuzeileZchn">
    <w:name w:val="Fußzeile Zchn"/>
    <w:link w:val="Fuzeile"/>
    <w:uiPriority w:val="99"/>
    <w:rPr>
      <w:rFonts w:ascii="Arial" w:hAnsi="Arial"/>
    </w:rPr>
  </w:style>
  <w:style w:type="paragraph" w:customStyle="1" w:styleId="zzPfad">
    <w:name w:val="zz Pfad"/>
    <w:basedOn w:val="Fuzeile"/>
    <w:uiPriority w:val="1"/>
    <w:pPr>
      <w:tabs>
        <w:tab w:val="clear" w:pos="4680"/>
        <w:tab w:val="clear" w:pos="9360"/>
      </w:tabs>
      <w:spacing w:line="160" w:lineRule="exact"/>
    </w:pPr>
    <w:rPr>
      <w:bCs/>
      <w:noProof/>
      <w:sz w:val="14"/>
      <w:szCs w:val="24"/>
      <w:lang w:eastAsia="de-DE"/>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eastAsia="en-US"/>
    </w:rPr>
  </w:style>
  <w:style w:type="paragraph" w:styleId="Verzeichnis1">
    <w:name w:val="toc 1"/>
    <w:basedOn w:val="Standard"/>
    <w:next w:val="Standard"/>
    <w:autoRedefine/>
    <w:uiPriority w:val="39"/>
    <w:unhideWhenUsed/>
    <w:pPr>
      <w:spacing w:after="100"/>
    </w:pPr>
    <w:rPr>
      <w:b/>
    </w:rPr>
  </w:style>
  <w:style w:type="paragraph" w:styleId="Verzeichnis2">
    <w:name w:val="toc 2"/>
    <w:basedOn w:val="Standard"/>
    <w:next w:val="Standard"/>
    <w:autoRedefine/>
    <w:uiPriority w:val="39"/>
    <w:unhideWhenUsed/>
    <w:pPr>
      <w:spacing w:after="100"/>
      <w:ind w:left="220"/>
    </w:pPr>
  </w:style>
  <w:style w:type="paragraph" w:customStyle="1" w:styleId="TitelI">
    <w:name w:val="Titel I"/>
    <w:basedOn w:val="Standard"/>
    <w:next w:val="Standard"/>
    <w:uiPriority w:val="1"/>
    <w:qFormat/>
    <w:pPr>
      <w:keepNext/>
      <w:suppressAutoHyphens/>
      <w:spacing w:before="360"/>
    </w:pPr>
    <w:rPr>
      <w:b/>
      <w:sz w:val="30"/>
    </w:rPr>
  </w:style>
  <w:style w:type="paragraph" w:customStyle="1" w:styleId="TitelII">
    <w:name w:val="Titel II"/>
    <w:basedOn w:val="Standard"/>
    <w:next w:val="Standard"/>
    <w:uiPriority w:val="1"/>
    <w:qFormat/>
    <w:pPr>
      <w:keepNext/>
      <w:suppressAutoHyphens/>
      <w:spacing w:before="360"/>
    </w:pPr>
    <w:rPr>
      <w:b/>
      <w:sz w:val="26"/>
    </w:rPr>
  </w:style>
  <w:style w:type="paragraph" w:customStyle="1" w:styleId="Liste10">
    <w:name w:val="Liste 1)"/>
    <w:basedOn w:val="Standard"/>
    <w:uiPriority w:val="1"/>
    <w:qFormat/>
    <w:pPr>
      <w:numPr>
        <w:numId w:val="1"/>
      </w:numPr>
      <w:ind w:left="567" w:hanging="510"/>
    </w:pPr>
  </w:style>
  <w:style w:type="paragraph" w:customStyle="1" w:styleId="Liste1">
    <w:name w:val="Liste 1."/>
    <w:basedOn w:val="Standard"/>
    <w:uiPriority w:val="1"/>
    <w:qFormat/>
    <w:pPr>
      <w:numPr>
        <w:numId w:val="2"/>
      </w:numPr>
    </w:pPr>
  </w:style>
  <w:style w:type="paragraph" w:customStyle="1" w:styleId="Listea">
    <w:name w:val="Liste a)"/>
    <w:basedOn w:val="Standard"/>
    <w:uiPriority w:val="1"/>
    <w:qFormat/>
    <w:pPr>
      <w:numPr>
        <w:numId w:val="3"/>
      </w:numPr>
      <w:ind w:left="567" w:hanging="510"/>
    </w:pPr>
  </w:style>
  <w:style w:type="paragraph" w:styleId="Inhaltsverzeichnisberschrift">
    <w:name w:val="TOC Heading"/>
    <w:basedOn w:val="berschrift1"/>
    <w:next w:val="Standard"/>
    <w:uiPriority w:val="39"/>
    <w:semiHidden/>
    <w:unhideWhenUsed/>
    <w:qFormat/>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Standard"/>
    <w:uiPriority w:val="1"/>
    <w:pPr>
      <w:spacing w:after="0"/>
    </w:pPr>
    <w:rPr>
      <w:sz w:val="8"/>
    </w:rPr>
  </w:style>
  <w:style w:type="paragraph" w:customStyle="1" w:styleId="ListePunktI">
    <w:name w:val="Liste Punkt I"/>
    <w:basedOn w:val="Standard"/>
    <w:uiPriority w:val="1"/>
    <w:qFormat/>
    <w:pPr>
      <w:numPr>
        <w:numId w:val="4"/>
      </w:numPr>
      <w:ind w:left="341" w:hanging="284"/>
    </w:pPr>
  </w:style>
  <w:style w:type="paragraph" w:customStyle="1" w:styleId="ListePunktII">
    <w:name w:val="Liste Punkt II"/>
    <w:basedOn w:val="Standard"/>
    <w:uiPriority w:val="1"/>
    <w:qFormat/>
    <w:pPr>
      <w:numPr>
        <w:numId w:val="5"/>
      </w:numPr>
      <w:ind w:left="624" w:hanging="284"/>
    </w:pPr>
  </w:style>
  <w:style w:type="paragraph" w:customStyle="1" w:styleId="ListeStrichI">
    <w:name w:val="Liste Strich I"/>
    <w:basedOn w:val="Standard"/>
    <w:uiPriority w:val="1"/>
    <w:qFormat/>
    <w:pPr>
      <w:numPr>
        <w:numId w:val="6"/>
      </w:numPr>
      <w:ind w:left="341" w:hanging="284"/>
    </w:pPr>
  </w:style>
  <w:style w:type="paragraph" w:customStyle="1" w:styleId="ListeStrichII">
    <w:name w:val="Liste Strich II"/>
    <w:basedOn w:val="Standard"/>
    <w:uiPriority w:val="1"/>
    <w:qFormat/>
    <w:pPr>
      <w:numPr>
        <w:numId w:val="7"/>
      </w:numPr>
      <w:ind w:left="624" w:hanging="284"/>
    </w:pPr>
  </w:style>
  <w:style w:type="paragraph" w:styleId="Verzeichnis3">
    <w:name w:val="toc 3"/>
    <w:basedOn w:val="Standard"/>
    <w:next w:val="Standard"/>
    <w:autoRedefine/>
    <w:uiPriority w:val="39"/>
    <w:unhideWhenUsed/>
    <w:pPr>
      <w:spacing w:after="100"/>
      <w:ind w:left="440"/>
    </w:pPr>
  </w:style>
  <w:style w:type="character" w:styleId="Hyperlink">
    <w:name w:val="Hyperlink"/>
    <w:uiPriority w:val="99"/>
    <w:unhideWhenUsed/>
    <w:rPr>
      <w:color w:val="17BBFD"/>
      <w:u w:val="single"/>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link w:val="Kommentartext"/>
    <w:uiPriority w:val="99"/>
    <w:rPr>
      <w:rFonts w:ascii="Arial" w:eastAsia="Times New Roman"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eastAsia="Times New Roman" w:hAnsi="Arial"/>
      <w:b/>
      <w:bCs/>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semiHidden/>
    <w:rPr>
      <w:rFonts w:ascii="Arial" w:eastAsia="Times New Roman" w:hAnsi="Arial"/>
    </w:rPr>
  </w:style>
  <w:style w:type="character" w:styleId="Endnotenzeichen">
    <w:name w:val="endnote reference"/>
    <w:uiPriority w:val="99"/>
    <w:semiHidden/>
    <w:unhideWhenUsed/>
    <w:rPr>
      <w:vertAlign w:val="superscript"/>
    </w:rPr>
  </w:style>
  <w:style w:type="paragraph" w:styleId="Funotentext">
    <w:name w:val="footnote text"/>
    <w:basedOn w:val="Standard"/>
    <w:link w:val="FunotentextZchn"/>
    <w:uiPriority w:val="99"/>
    <w:semiHidden/>
    <w:unhideWhenUsed/>
  </w:style>
  <w:style w:type="character" w:customStyle="1" w:styleId="FunotentextZchn">
    <w:name w:val="Fußnotentext Zchn"/>
    <w:link w:val="Funotentext"/>
    <w:uiPriority w:val="99"/>
    <w:semiHidden/>
    <w:rPr>
      <w:rFonts w:ascii="Arial" w:eastAsia="Times New Roman" w:hAnsi="Arial"/>
    </w:rPr>
  </w:style>
  <w:style w:type="character" w:styleId="Funotenzeichen">
    <w:name w:val="footnote reference"/>
    <w:uiPriority w:val="99"/>
    <w:semiHidden/>
    <w:unhideWhenUsed/>
    <w:rPr>
      <w:vertAlign w:val="superscript"/>
    </w:rPr>
  </w:style>
  <w:style w:type="character" w:styleId="Besucht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erarbeitung">
    <w:name w:val="Revision"/>
    <w:hidden/>
    <w:uiPriority w:val="99"/>
    <w:semiHidden/>
    <w:rsid w:val="0007129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296683579">
      <w:bodyDiv w:val="1"/>
      <w:marLeft w:val="0"/>
      <w:marRight w:val="0"/>
      <w:marTop w:val="0"/>
      <w:marBottom w:val="0"/>
      <w:divBdr>
        <w:top w:val="none" w:sz="0" w:space="0" w:color="auto"/>
        <w:left w:val="none" w:sz="0" w:space="0" w:color="auto"/>
        <w:bottom w:val="none" w:sz="0" w:space="0" w:color="auto"/>
        <w:right w:val="none" w:sz="0" w:space="0" w:color="auto"/>
      </w:divBdr>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782697213">
      <w:bodyDiv w:val="1"/>
      <w:marLeft w:val="0"/>
      <w:marRight w:val="0"/>
      <w:marTop w:val="0"/>
      <w:marBottom w:val="0"/>
      <w:divBdr>
        <w:top w:val="none" w:sz="0" w:space="0" w:color="auto"/>
        <w:left w:val="none" w:sz="0" w:space="0" w:color="auto"/>
        <w:bottom w:val="none" w:sz="0" w:space="0" w:color="auto"/>
        <w:right w:val="none" w:sz="0" w:space="0" w:color="auto"/>
      </w:divBdr>
    </w:div>
    <w:div w:id="850988753">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167552585">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409424598">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5421528">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2038308979">
      <w:bodyDiv w:val="1"/>
      <w:marLeft w:val="0"/>
      <w:marRight w:val="0"/>
      <w:marTop w:val="0"/>
      <w:marBottom w:val="0"/>
      <w:divBdr>
        <w:top w:val="none" w:sz="0" w:space="0" w:color="auto"/>
        <w:left w:val="none" w:sz="0" w:space="0" w:color="auto"/>
        <w:bottom w:val="none" w:sz="0" w:space="0" w:color="auto"/>
        <w:right w:val="none" w:sz="0" w:space="0" w:color="auto"/>
      </w:divBdr>
    </w:div>
    <w:div w:id="2090542001">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47CC7C8C-E288-40CF-8CC8-5968DE7FE818}">
  <ds:schemaRefs>
    <ds:schemaRef ds:uri="http://schemas.openxmlformats.org/officeDocument/2006/bibliography"/>
  </ds:schemaRefs>
</ds:datastoreItem>
</file>

<file path=customXml/itemProps2.xml><?xml version="1.0" encoding="utf-8"?>
<ds:datastoreItem xmlns:ds="http://schemas.openxmlformats.org/officeDocument/2006/customXml" ds:itemID="{DC5FFC25-89A7-4359-BE6E-E253DB734BA4}"/>
</file>

<file path=customXml/itemProps3.xml><?xml version="1.0" encoding="utf-8"?>
<ds:datastoreItem xmlns:ds="http://schemas.openxmlformats.org/officeDocument/2006/customXml" ds:itemID="{E3D0FF4F-C379-4773-A47D-9EF75534F330}"/>
</file>

<file path=customXml/itemProps4.xml><?xml version="1.0" encoding="utf-8"?>
<ds:datastoreItem xmlns:ds="http://schemas.openxmlformats.org/officeDocument/2006/customXml" ds:itemID="{E26A2A78-E104-4496-BC08-ED77C6E07E26}"/>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2014</Characters>
  <Application>Microsoft Office Word</Application>
  <DocSecurity>0</DocSecurity>
  <Lines>16</Lines>
  <Paragraphs>4</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EVD</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Karin</dc:creator>
  <cp:keywords/>
  <cp:lastModifiedBy>Boekholt Inés SBFI</cp:lastModifiedBy>
  <cp:revision>2</cp:revision>
  <cp:lastPrinted>2021-12-17T14:20:00Z</cp:lastPrinted>
  <dcterms:created xsi:type="dcterms:W3CDTF">2025-11-04T13:08:00Z</dcterms:created>
  <dcterms:modified xsi:type="dcterms:W3CDTF">2025-11-04T13:08:00Z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2015-06-24T12:12:34</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Affolter</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vt:lpwstr>
  </property>
  <property fmtid="{D5CDD505-2E9C-101B-9397-08002B2CF9AE}" pid="24" name="FSC#EVDCFG@15.1400:Address">
    <vt:lpwstr/>
  </property>
  <property fmtid="{D5CDD505-2E9C-101B-9397-08002B2CF9AE}" pid="25" name="FSC#COOSYSTEM@1.1:Container">
    <vt:lpwstr>COO.2101.108.2.1065375</vt:lpwstr>
  </property>
  <property fmtid="{D5CDD505-2E9C-101B-9397-08002B2CF9AE}" pid="26" name="FSC#COOELAK@1.1001:Subject">
    <vt:lpwstr/>
  </property>
  <property fmtid="{D5CDD505-2E9C-101B-9397-08002B2CF9AE}" pid="27" name="FSC#COOELAK@1.1001:FileReference">
    <vt:lpwstr>312.10/2011/08120</vt:lpwstr>
  </property>
  <property fmtid="{D5CDD505-2E9C-101B-9397-08002B2CF9AE}" pid="28" name="FSC#COOELAK@1.1001:FileRefYear">
    <vt:lpwstr>2011</vt:lpwstr>
  </property>
  <property fmtid="{D5CDD505-2E9C-101B-9397-08002B2CF9AE}" pid="29" name="FSC#COOELAK@1.1001:FileRefOrdinal">
    <vt:lpwstr>8120</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Affolter Kurt, SBFI</vt:lpwstr>
  </property>
  <property fmtid="{D5CDD505-2E9C-101B-9397-08002B2CF9AE}" pid="33" name="FSC#COOELAK@1.1001:OwnerExtension">
    <vt:lpwstr>+41 58 463 75 31</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Berufliche Grundbildung (BGB / SBFI)</vt:lpwstr>
  </property>
  <property fmtid="{D5CDD505-2E9C-101B-9397-08002B2CF9AE}" pid="40" name="FSC#COOELAK@1.1001:CreatedAt">
    <vt:lpwstr>24.06.2015</vt:lpwstr>
  </property>
  <property fmtid="{D5CDD505-2E9C-101B-9397-08002B2CF9AE}" pid="41" name="FSC#COOELAK@1.1001:OU">
    <vt:lpwstr>Berufliche Grundbildung (BGB / SBFI)</vt:lpwstr>
  </property>
  <property fmtid="{D5CDD505-2E9C-101B-9397-08002B2CF9AE}" pid="42" name="FSC#COOELAK@1.1001:Priority">
    <vt:lpwstr> ()</vt:lpwstr>
  </property>
  <property fmtid="{D5CDD505-2E9C-101B-9397-08002B2CF9AE}" pid="43" name="FSC#COOELAK@1.1001:ObjBarCode">
    <vt:lpwstr>*COO.2101.108.2.1065375*</vt:lpwstr>
  </property>
  <property fmtid="{D5CDD505-2E9C-101B-9397-08002B2CF9AE}" pid="44" name="FSC#COOELAK@1.1001:RefBarCode">
    <vt:lpwstr>*COO.2101.108.7.162767*</vt:lpwstr>
  </property>
  <property fmtid="{D5CDD505-2E9C-101B-9397-08002B2CF9AE}" pid="45" name="FSC#COOELAK@1.1001:FileRefBarCode">
    <vt:lpwstr>*312.10/2011/08120*</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312.10</vt:lpwstr>
  </property>
  <property fmtid="{D5CDD505-2E9C-101B-9397-08002B2CF9AE}" pid="59" name="FSC#COOELAK@1.1001:CurrentUserRolePos">
    <vt:lpwstr>Sachbearbeiter/-in</vt:lpwstr>
  </property>
  <property fmtid="{D5CDD505-2E9C-101B-9397-08002B2CF9AE}" pid="60" name="FSC#COOELAK@1.1001:CurrentUserEmail">
    <vt:lpwstr>kurt.affolter@sbfi.admin.ch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312.10</vt:lpwstr>
  </property>
  <property fmtid="{D5CDD505-2E9C-101B-9397-08002B2CF9AE}" pid="67" name="FSC#EVDCFG@15.1400:Dossierref">
    <vt:lpwstr>312.10/2011/08120</vt:lpwstr>
  </property>
  <property fmtid="{D5CDD505-2E9C-101B-9397-08002B2CF9AE}" pid="68" name="FSC#EVDCFG@15.1400:FileRespEmail">
    <vt:lpwstr>kurt.affolter@sbfi.admin.ch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Kurt Affolter</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afk</vt:lpwstr>
  </property>
  <property fmtid="{D5CDD505-2E9C-101B-9397-08002B2CF9AE}" pid="78" name="FSC#EVDCFG@15.1400:FileRespStreet">
    <vt:lpwstr>Einsteinstrasse 2</vt:lpwstr>
  </property>
  <property fmtid="{D5CDD505-2E9C-101B-9397-08002B2CF9AE}" pid="79" name="FSC#EVDCFG@15.1400:FileRespTel">
    <vt:lpwstr>+41 58 463 75 31</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Leitvorlage_Anhang2_begleitende_Massnahmen_D_(Korr_afk)_(2)</vt:lpwstr>
  </property>
  <property fmtid="{D5CDD505-2E9C-101B-9397-08002B2CF9AE}" pid="94" name="FSC#EVDCFG@15.1400:UserFunction">
    <vt:lpwstr>Sachbearbeiter/-in - in BGB/SBFI</vt:lpwstr>
  </property>
  <property fmtid="{D5CDD505-2E9C-101B-9397-08002B2CF9AE}" pid="95" name="FSC#EVDCFG@15.1400:SalutationEnglish">
    <vt:lpwstr>Vocational Education and Training</vt:lpwstr>
  </property>
  <property fmtid="{D5CDD505-2E9C-101B-9397-08002B2CF9AE}" pid="96" name="FSC#EVDCFG@15.1400:SalutationFrench">
    <vt:lpwstr>Formation professionnelle initiale</vt:lpwstr>
  </property>
  <property fmtid="{D5CDD505-2E9C-101B-9397-08002B2CF9AE}" pid="97" name="FSC#EVDCFG@15.1400:SalutationGerman">
    <vt:lpwstr>Berufliche Grundbildung</vt:lpwstr>
  </property>
  <property fmtid="{D5CDD505-2E9C-101B-9397-08002B2CF9AE}" pid="98" name="FSC#EVDCFG@15.1400:SalutationItalian">
    <vt:lpwstr>Formazione professionale di base</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
  </property>
  <property fmtid="{D5CDD505-2E9C-101B-9397-08002B2CF9AE}" pid="103" name="FSC#EVDCFG@15.1400:FileRespOrgShortname">
    <vt:lpwstr>BGB / SBFI</vt:lpwstr>
  </property>
  <property fmtid="{D5CDD505-2E9C-101B-9397-08002B2CF9AE}" pid="104" name="FSC#EVDCFG@15.1400:ResponsibleEditorFirstname">
    <vt:lpwstr>Kurt</vt:lpwstr>
  </property>
  <property fmtid="{D5CDD505-2E9C-101B-9397-08002B2CF9AE}" pid="105" name="FSC#EVDCFG@15.1400:ResponsibleEditorSurname">
    <vt:lpwstr>Affolter</vt:lpwstr>
  </property>
  <property fmtid="{D5CDD505-2E9C-101B-9397-08002B2CF9AE}" pid="106" name="FSC#EVDCFG@15.1400:GroupTitle">
    <vt:lpwstr>Berufliche Grundbildung</vt:lpwstr>
  </property>
  <property fmtid="{D5CDD505-2E9C-101B-9397-08002B2CF9AE}" pid="107" name="FSC#ATSTATECFG@1.1001:Office">
    <vt:lpwstr/>
  </property>
  <property fmtid="{D5CDD505-2E9C-101B-9397-08002B2CF9AE}" pid="108" name="FSC#ATSTATECFG@1.1001:Agent">
    <vt:lpwstr>SBFI Kurt Affolter</vt:lpwstr>
  </property>
  <property fmtid="{D5CDD505-2E9C-101B-9397-08002B2CF9AE}" pid="109" name="FSC#ATSTATECFG@1.1001:AgentPhone">
    <vt:lpwstr>+41 58 463 75 31</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312.10/2011/08120/00015</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2025-08-14T15:21:13Z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a3be7759-7de4-4f33-ac3a-f8577bfa9380</vt:lpwstr>
  </property>
  <property fmtid="{D5CDD505-2E9C-101B-9397-08002B2CF9AE}" pid="161" name="MSIP_Label_aa112399-b73b-40c1-8af2-919b124b9d91_ContentBits">
    <vt:lpwstr>0</vt:lpwstr>
  </property>
  <property fmtid="{D5CDD505-2E9C-101B-9397-08002B2CF9AE}" pid="162" name="MSIP_Label_aa112399-b73b-40c1-8af2-919b124b9d91_Tag">
    <vt:lpwstr>10, 0, 1, 1</vt:lpwstr>
  </property>
  <property fmtid="{D5CDD505-2E9C-101B-9397-08002B2CF9AE}" pid="163" name="ContentTypeId">
    <vt:lpwstr>0x0101003CA0DE6281508F47BDD394412C072D67</vt:lpwstr>
  </property>
</Properties>
</file>